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FDA" w:rsidRDefault="00DA1FDA" w:rsidP="00DA1FDA">
      <w:pPr>
        <w:pStyle w:val="Heading1"/>
        <w:spacing w:before="0" w:after="0" w:line="240" w:lineRule="auto"/>
        <w:rPr>
          <w:rFonts w:ascii="Calibri" w:eastAsia="Calibri" w:hAnsi="Calibri" w:cs="Calibri"/>
          <w:color w:val="007C41"/>
          <w:sz w:val="36"/>
          <w:szCs w:val="28"/>
        </w:rPr>
      </w:pPr>
      <w:r>
        <w:rPr>
          <w:noProof/>
          <w:lang w:val="en-US"/>
        </w:rPr>
        <w:drawing>
          <wp:anchor distT="0" distB="0" distL="114300" distR="114300" simplePos="0" relativeHeight="251659264" behindDoc="1" locked="0" layoutInCell="1" allowOverlap="1" wp14:anchorId="62108AB4" wp14:editId="2FA600D9">
            <wp:simplePos x="0" y="0"/>
            <wp:positionH relativeFrom="column">
              <wp:posOffset>-391795</wp:posOffset>
            </wp:positionH>
            <wp:positionV relativeFrom="paragraph">
              <wp:posOffset>222250</wp:posOffset>
            </wp:positionV>
            <wp:extent cx="3790950" cy="1381125"/>
            <wp:effectExtent l="0" t="0" r="0" b="9525"/>
            <wp:wrapThrough wrapText="bothSides">
              <wp:wrapPolygon edited="0">
                <wp:start x="0" y="0"/>
                <wp:lineTo x="0" y="21451"/>
                <wp:lineTo x="21491" y="21451"/>
                <wp:lineTo x="214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GRST-COLOUR.jpg"/>
                    <pic:cNvPicPr/>
                  </pic:nvPicPr>
                  <pic:blipFill>
                    <a:blip r:embed="rId8">
                      <a:extLst>
                        <a:ext uri="{28A0092B-C50C-407E-A947-70E740481C1C}">
                          <a14:useLocalDpi xmlns:a14="http://schemas.microsoft.com/office/drawing/2010/main" val="0"/>
                        </a:ext>
                      </a:extLst>
                    </a:blip>
                    <a:stretch>
                      <a:fillRect/>
                    </a:stretch>
                  </pic:blipFill>
                  <pic:spPr>
                    <a:xfrm>
                      <a:off x="0" y="0"/>
                      <a:ext cx="3790950" cy="1381125"/>
                    </a:xfrm>
                    <a:prstGeom prst="rect">
                      <a:avLst/>
                    </a:prstGeom>
                  </pic:spPr>
                </pic:pic>
              </a:graphicData>
            </a:graphic>
            <wp14:sizeRelH relativeFrom="page">
              <wp14:pctWidth>0</wp14:pctWidth>
            </wp14:sizeRelH>
            <wp14:sizeRelV relativeFrom="page">
              <wp14:pctHeight>0</wp14:pctHeight>
            </wp14:sizeRelV>
          </wp:anchor>
        </w:drawing>
      </w:r>
    </w:p>
    <w:p w:rsidR="00DA1FDA" w:rsidRDefault="00DA1FDA" w:rsidP="00DA1FDA">
      <w:pPr>
        <w:pStyle w:val="Heading1"/>
        <w:spacing w:before="0" w:after="0" w:line="240" w:lineRule="auto"/>
        <w:rPr>
          <w:rFonts w:ascii="Calibri" w:eastAsia="Calibri" w:hAnsi="Calibri" w:cs="Calibri"/>
          <w:color w:val="007C41"/>
          <w:sz w:val="36"/>
          <w:szCs w:val="28"/>
        </w:rPr>
      </w:pPr>
    </w:p>
    <w:p w:rsidR="00DA1FDA" w:rsidRDefault="00DA1FDA" w:rsidP="00DA1FDA">
      <w:pPr>
        <w:pStyle w:val="Heading1"/>
        <w:spacing w:before="0" w:after="0" w:line="240" w:lineRule="auto"/>
        <w:rPr>
          <w:rFonts w:ascii="Calibri" w:eastAsia="Calibri" w:hAnsi="Calibri" w:cs="Calibri"/>
          <w:color w:val="007C41"/>
          <w:sz w:val="36"/>
          <w:szCs w:val="28"/>
        </w:rPr>
      </w:pPr>
    </w:p>
    <w:p w:rsidR="00DA1FDA" w:rsidRDefault="00DA1FDA" w:rsidP="00DA1FDA">
      <w:pPr>
        <w:pStyle w:val="Heading1"/>
        <w:spacing w:before="0" w:after="0" w:line="240" w:lineRule="auto"/>
        <w:rPr>
          <w:rFonts w:ascii="Calibri" w:eastAsia="Calibri" w:hAnsi="Calibri" w:cs="Calibri"/>
          <w:color w:val="007C41"/>
          <w:sz w:val="36"/>
          <w:szCs w:val="28"/>
        </w:rPr>
      </w:pPr>
    </w:p>
    <w:p w:rsidR="00DA1FDA" w:rsidRDefault="00DA1FDA" w:rsidP="00DA1FDA">
      <w:pPr>
        <w:pStyle w:val="Heading1"/>
        <w:spacing w:before="0" w:after="0" w:line="240" w:lineRule="auto"/>
        <w:rPr>
          <w:rFonts w:ascii="Calibri" w:eastAsia="Calibri" w:hAnsi="Calibri" w:cs="Calibri"/>
          <w:color w:val="007C41"/>
          <w:sz w:val="36"/>
          <w:szCs w:val="28"/>
        </w:rPr>
      </w:pPr>
    </w:p>
    <w:p w:rsidR="00DA1FDA" w:rsidRDefault="00DA1FDA" w:rsidP="00DA1FDA">
      <w:pPr>
        <w:pStyle w:val="Heading1"/>
        <w:spacing w:before="0" w:after="0" w:line="240" w:lineRule="auto"/>
        <w:rPr>
          <w:rFonts w:ascii="Calibri" w:eastAsia="Calibri" w:hAnsi="Calibri" w:cs="Calibri"/>
          <w:color w:val="007C41"/>
          <w:sz w:val="28"/>
          <w:szCs w:val="28"/>
        </w:rPr>
      </w:pPr>
      <w:r>
        <w:rPr>
          <w:rFonts w:ascii="Calibri" w:eastAsia="Calibri" w:hAnsi="Calibri" w:cs="Calibri"/>
          <w:color w:val="007C41"/>
          <w:sz w:val="36"/>
          <w:szCs w:val="28"/>
        </w:rPr>
        <w:t>Master’s</w:t>
      </w:r>
      <w:r w:rsidRPr="00E60D9F">
        <w:rPr>
          <w:rFonts w:ascii="Calibri" w:eastAsia="Calibri" w:hAnsi="Calibri" w:cs="Calibri"/>
          <w:color w:val="007C41"/>
          <w:sz w:val="36"/>
          <w:szCs w:val="28"/>
        </w:rPr>
        <w:t xml:space="preserve"> Program Learning Outcomes and Methods of Assessment</w:t>
      </w:r>
    </w:p>
    <w:p w:rsidR="00DA1FDA" w:rsidRDefault="00DA1FDA" w:rsidP="00DA1FDA">
      <w:pPr>
        <w:pStyle w:val="Heading1"/>
        <w:spacing w:before="0" w:after="0" w:line="240" w:lineRule="auto"/>
        <w:rPr>
          <w:rFonts w:ascii="Calibri" w:eastAsia="Calibri" w:hAnsi="Calibri" w:cs="Calibri"/>
          <w:color w:val="007C41"/>
          <w:sz w:val="28"/>
          <w:szCs w:val="28"/>
        </w:rPr>
      </w:pPr>
      <w:r>
        <w:rPr>
          <w:rFonts w:ascii="Calibri" w:eastAsia="Calibri" w:hAnsi="Calibri" w:cs="Calibri"/>
          <w:color w:val="007C41"/>
          <w:sz w:val="28"/>
          <w:szCs w:val="28"/>
        </w:rPr>
        <w:t xml:space="preserve">Template </w:t>
      </w:r>
    </w:p>
    <w:p w:rsidR="00DA1FDA" w:rsidRPr="0040778E" w:rsidRDefault="00DA1FDA" w:rsidP="00DA1FDA"/>
    <w:p w:rsidR="00DA1FDA" w:rsidRDefault="00DA1FDA" w:rsidP="00DA1FDA">
      <w:pPr>
        <w:spacing w:after="160" w:line="259" w:lineRule="auto"/>
        <w:rPr>
          <w:rFonts w:ascii="Calibri" w:eastAsia="Calibri" w:hAnsi="Calibri" w:cs="Calibri"/>
          <w:i/>
        </w:rPr>
      </w:pPr>
      <w:r>
        <w:rPr>
          <w:rFonts w:ascii="Calibri" w:eastAsia="Calibri" w:hAnsi="Calibri" w:cs="Calibri"/>
          <w:i/>
        </w:rPr>
        <w:t xml:space="preserve">This document is a working document for programs to use to articulate learning outcomes. </w:t>
      </w:r>
      <w:r w:rsidRPr="0040778E">
        <w:rPr>
          <w:rFonts w:ascii="Calibri" w:eastAsia="Calibri" w:hAnsi="Calibri" w:cs="Calibri"/>
          <w:i/>
        </w:rPr>
        <w:t xml:space="preserve">The University </w:t>
      </w:r>
      <w:proofErr w:type="gramStart"/>
      <w:r w:rsidRPr="0040778E">
        <w:rPr>
          <w:rFonts w:ascii="Calibri" w:eastAsia="Calibri" w:hAnsi="Calibri" w:cs="Calibri"/>
          <w:i/>
        </w:rPr>
        <w:t>of</w:t>
      </w:r>
      <w:proofErr w:type="gramEnd"/>
      <w:r w:rsidRPr="0040778E">
        <w:rPr>
          <w:rFonts w:ascii="Calibri" w:eastAsia="Calibri" w:hAnsi="Calibri" w:cs="Calibri"/>
          <w:i/>
        </w:rPr>
        <w:t xml:space="preserve"> Alberta </w:t>
      </w:r>
      <w:r>
        <w:rPr>
          <w:rFonts w:ascii="Calibri" w:eastAsia="Calibri" w:hAnsi="Calibri" w:cs="Calibri"/>
          <w:i/>
        </w:rPr>
        <w:t>Master’s</w:t>
      </w:r>
      <w:r w:rsidRPr="0040778E">
        <w:rPr>
          <w:rFonts w:ascii="Calibri" w:eastAsia="Calibri" w:hAnsi="Calibri" w:cs="Calibri"/>
          <w:i/>
        </w:rPr>
        <w:t xml:space="preserve"> Learning Outcomes </w:t>
      </w:r>
      <w:r>
        <w:rPr>
          <w:rFonts w:ascii="Calibri" w:eastAsia="Calibri" w:hAnsi="Calibri" w:cs="Calibri"/>
          <w:i/>
        </w:rPr>
        <w:t xml:space="preserve">within this template were developed by the University of Alberta, in addition to or in support of Alberta Credential </w:t>
      </w:r>
      <w:r w:rsidRPr="00114ACB">
        <w:rPr>
          <w:rFonts w:ascii="Calibri" w:eastAsia="Calibri" w:hAnsi="Calibri" w:cs="Calibri"/>
          <w:i/>
        </w:rPr>
        <w:t xml:space="preserve">Framework. </w:t>
      </w:r>
    </w:p>
    <w:p w:rsidR="00DA1FDA" w:rsidRDefault="00DA1FDA" w:rsidP="00DA1FDA"/>
    <w:p w:rsidR="00DA1FDA" w:rsidRDefault="00DA1FDA" w:rsidP="00DA1FDA"/>
    <w:p w:rsidR="00DA1FDA" w:rsidRDefault="00DA1FDA" w:rsidP="00DA1FDA"/>
    <w:p w:rsidR="00DA1FDA" w:rsidRDefault="00DA1FDA" w:rsidP="00DA1FDA"/>
    <w:p w:rsidR="00DA1FDA" w:rsidRDefault="00DA1FDA" w:rsidP="00DA1FDA"/>
    <w:p w:rsidR="00DA1FDA" w:rsidRDefault="00DA1FDA" w:rsidP="00DA1FDA"/>
    <w:p w:rsidR="00DA1FDA" w:rsidRDefault="00DA1FDA" w:rsidP="00DA1FDA"/>
    <w:p w:rsidR="00DA1FDA" w:rsidRDefault="00DA1FDA" w:rsidP="00DA1FDA"/>
    <w:p w:rsidR="00DA1FDA" w:rsidRDefault="00DA1FDA" w:rsidP="00DA1FDA">
      <w:pPr>
        <w:tabs>
          <w:tab w:val="left" w:pos="7042"/>
        </w:tabs>
      </w:pPr>
      <w:r>
        <w:tab/>
      </w:r>
    </w:p>
    <w:p w:rsidR="00DA1FDA" w:rsidRDefault="00DA1FDA" w:rsidP="00DA1FDA"/>
    <w:p w:rsidR="00DA1FDA" w:rsidRDefault="00DA1FDA" w:rsidP="00DA1FDA"/>
    <w:p w:rsidR="00DA1FDA" w:rsidRDefault="00DA1FDA" w:rsidP="00DA1FDA"/>
    <w:p w:rsidR="00DA1FDA" w:rsidRDefault="00DA1FDA" w:rsidP="00DA1FDA"/>
    <w:p w:rsidR="00DA1FDA" w:rsidRDefault="00DA1FDA" w:rsidP="00DA1FDA"/>
    <w:p w:rsidR="00DA1FDA" w:rsidRDefault="00DA1FDA" w:rsidP="00DA1FDA"/>
    <w:p w:rsidR="00DA1FDA" w:rsidRDefault="00DA1FDA" w:rsidP="00DA1FDA"/>
    <w:p w:rsidR="00DA1FDA" w:rsidRDefault="00DA1FDA" w:rsidP="00DA1FDA"/>
    <w:p w:rsidR="00DA1FDA" w:rsidRDefault="00DA1FDA" w:rsidP="00DA1FDA"/>
    <w:p w:rsidR="00DA1FDA" w:rsidRDefault="00DA1FDA" w:rsidP="00DA1FDA"/>
    <w:p w:rsidR="00DA1FDA" w:rsidRDefault="00DA1FDA" w:rsidP="00DA1FDA">
      <w:r>
        <w:tab/>
      </w:r>
    </w:p>
    <w:tbl>
      <w:tblPr>
        <w:tblStyle w:val="TableGrid"/>
        <w:tblW w:w="5954" w:type="dxa"/>
        <w:tblLook w:val="04A0" w:firstRow="1" w:lastRow="0" w:firstColumn="1" w:lastColumn="0" w:noHBand="0" w:noVBand="1"/>
      </w:tblPr>
      <w:tblGrid>
        <w:gridCol w:w="1985"/>
        <w:gridCol w:w="3969"/>
      </w:tblGrid>
      <w:tr w:rsidR="00DA1FDA" w:rsidTr="00DA1FDA">
        <w:trPr>
          <w:trHeight w:val="567"/>
        </w:trPr>
        <w:tc>
          <w:tcPr>
            <w:tcW w:w="1985" w:type="dxa"/>
            <w:vAlign w:val="center"/>
          </w:tcPr>
          <w:p w:rsidR="00DA1FDA" w:rsidRDefault="00DA1FDA" w:rsidP="00B411B3">
            <w:r>
              <w:t xml:space="preserve">Program Name: </w:t>
            </w:r>
          </w:p>
        </w:tc>
        <w:tc>
          <w:tcPr>
            <w:tcW w:w="3969" w:type="dxa"/>
            <w:vAlign w:val="center"/>
          </w:tcPr>
          <w:p w:rsidR="00DA1FDA" w:rsidRDefault="00DA1FDA" w:rsidP="00B411B3"/>
        </w:tc>
      </w:tr>
      <w:tr w:rsidR="00DA1FDA" w:rsidTr="00DA1FDA">
        <w:trPr>
          <w:trHeight w:val="567"/>
        </w:trPr>
        <w:tc>
          <w:tcPr>
            <w:tcW w:w="1985" w:type="dxa"/>
            <w:vAlign w:val="center"/>
          </w:tcPr>
          <w:p w:rsidR="00DA1FDA" w:rsidRDefault="00DA1FDA" w:rsidP="00B411B3">
            <w:r>
              <w:t xml:space="preserve">Date: </w:t>
            </w:r>
          </w:p>
        </w:tc>
        <w:tc>
          <w:tcPr>
            <w:tcW w:w="3969" w:type="dxa"/>
            <w:vAlign w:val="center"/>
          </w:tcPr>
          <w:p w:rsidR="00DA1FDA" w:rsidRDefault="00DA1FDA" w:rsidP="00B411B3"/>
        </w:tc>
      </w:tr>
      <w:tr w:rsidR="00DA1FDA" w:rsidTr="00DA1FDA">
        <w:trPr>
          <w:trHeight w:val="567"/>
        </w:trPr>
        <w:tc>
          <w:tcPr>
            <w:tcW w:w="1985" w:type="dxa"/>
            <w:vAlign w:val="center"/>
          </w:tcPr>
          <w:p w:rsidR="00DA1FDA" w:rsidRDefault="00DA1FDA" w:rsidP="00B411B3">
            <w:r>
              <w:t xml:space="preserve">Author(s):  </w:t>
            </w:r>
          </w:p>
        </w:tc>
        <w:tc>
          <w:tcPr>
            <w:tcW w:w="3969" w:type="dxa"/>
            <w:vAlign w:val="center"/>
          </w:tcPr>
          <w:p w:rsidR="00DA1FDA" w:rsidRDefault="00DA1FDA" w:rsidP="00B411B3"/>
        </w:tc>
      </w:tr>
    </w:tbl>
    <w:p w:rsidR="00DA1FDA" w:rsidRDefault="00DA1FDA">
      <w:pPr>
        <w:sectPr w:rsidR="00DA1FDA">
          <w:pgSz w:w="12240" w:h="15840"/>
          <w:pgMar w:top="1440" w:right="1440" w:bottom="1440" w:left="1440" w:header="720" w:footer="720" w:gutter="0"/>
          <w:cols w:space="720"/>
          <w:docGrid w:linePitch="360"/>
        </w:sectPr>
      </w:pPr>
    </w:p>
    <w:p w:rsidR="00DA1FDA" w:rsidRDefault="00DA1FDA" w:rsidP="00DA1FDA">
      <w:pPr>
        <w:widowControl w:val="0"/>
        <w:pBdr>
          <w:top w:val="nil"/>
          <w:left w:val="nil"/>
          <w:bottom w:val="nil"/>
          <w:right w:val="nil"/>
          <w:between w:val="nil"/>
        </w:pBdr>
        <w:tabs>
          <w:tab w:val="left" w:pos="0"/>
        </w:tabs>
        <w:rPr>
          <w:rFonts w:ascii="Calibri" w:eastAsia="Calibri" w:hAnsi="Calibri" w:cs="Calibri"/>
        </w:rPr>
      </w:pPr>
      <w:r>
        <w:rPr>
          <w:rFonts w:ascii="Calibri" w:eastAsia="Calibri" w:hAnsi="Calibri" w:cs="Calibri"/>
        </w:rPr>
        <w:lastRenderedPageBreak/>
        <w:t xml:space="preserve">Post-secondary programs in Alberta must meet specific criteria that are defined by the Government of Alberta. This oversight helps ensure learning opportunities for post-secondary students are guided by </w:t>
      </w:r>
      <w:hyperlink r:id="rId9">
        <w:r>
          <w:rPr>
            <w:rFonts w:ascii="Calibri" w:eastAsia="Calibri" w:hAnsi="Calibri" w:cs="Calibri"/>
          </w:rPr>
          <w:t>Alberta’s adult learning system principles</w:t>
        </w:r>
      </w:hyperlink>
      <w:r>
        <w:rPr>
          <w:rFonts w:ascii="Calibri" w:eastAsia="Calibri" w:hAnsi="Calibri" w:cs="Calibri"/>
        </w:rPr>
        <w:t xml:space="preserve">. </w:t>
      </w:r>
    </w:p>
    <w:p w:rsidR="00DA1FDA" w:rsidRDefault="00DA1FDA" w:rsidP="00DA1FDA">
      <w:pPr>
        <w:widowControl w:val="0"/>
        <w:pBdr>
          <w:top w:val="nil"/>
          <w:left w:val="nil"/>
          <w:bottom w:val="nil"/>
          <w:right w:val="nil"/>
          <w:between w:val="nil"/>
        </w:pBdr>
        <w:rPr>
          <w:rFonts w:ascii="Calibri" w:eastAsia="Calibri" w:hAnsi="Calibri" w:cs="Calibri"/>
        </w:rPr>
      </w:pPr>
    </w:p>
    <w:p w:rsidR="00DA1FDA" w:rsidRDefault="00DA1FDA" w:rsidP="00DA1FDA">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The Alberta Credential Framework defines the following outcomes for Master’s program graduates: </w:t>
      </w:r>
    </w:p>
    <w:p w:rsidR="00DA1FDA" w:rsidRDefault="00DA1FDA" w:rsidP="00DA1FDA">
      <w:pPr>
        <w:widowControl w:val="0"/>
        <w:pBdr>
          <w:top w:val="nil"/>
          <w:left w:val="nil"/>
          <w:bottom w:val="nil"/>
          <w:right w:val="nil"/>
          <w:between w:val="nil"/>
        </w:pBdr>
        <w:rPr>
          <w:rFonts w:ascii="Calibri" w:eastAsia="Calibri" w:hAnsi="Calibri" w:cs="Calibri"/>
        </w:rPr>
      </w:pPr>
    </w:p>
    <w:tbl>
      <w:tblPr>
        <w:tblW w:w="104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8315"/>
      </w:tblGrid>
      <w:tr w:rsidR="00DA1FDA" w:rsidRPr="00134038" w:rsidTr="00B411B3">
        <w:trPr>
          <w:trHeight w:val="460"/>
        </w:trPr>
        <w:tc>
          <w:tcPr>
            <w:tcW w:w="2175" w:type="dxa"/>
            <w:tcBorders>
              <w:bottom w:val="single" w:sz="8" w:space="0" w:color="000000"/>
            </w:tcBorders>
            <w:shd w:val="clear" w:color="auto" w:fill="007C41"/>
            <w:tcMar>
              <w:top w:w="100" w:type="dxa"/>
              <w:left w:w="100" w:type="dxa"/>
              <w:bottom w:w="100" w:type="dxa"/>
              <w:right w:w="100" w:type="dxa"/>
            </w:tcMar>
          </w:tcPr>
          <w:p w:rsidR="00DA1FDA" w:rsidRPr="00134038" w:rsidRDefault="00DA1FDA" w:rsidP="00B411B3">
            <w:pPr>
              <w:pBdr>
                <w:top w:val="nil"/>
                <w:left w:val="nil"/>
                <w:bottom w:val="nil"/>
                <w:right w:val="nil"/>
                <w:between w:val="nil"/>
              </w:pBdr>
              <w:spacing w:line="240" w:lineRule="auto"/>
              <w:rPr>
                <w:rFonts w:ascii="Calibri" w:eastAsia="Calibri" w:hAnsi="Calibri" w:cs="Calibri"/>
                <w:b/>
                <w:smallCaps/>
                <w:color w:val="FFFFFF" w:themeColor="background1"/>
                <w:sz w:val="20"/>
                <w:szCs w:val="20"/>
              </w:rPr>
            </w:pPr>
            <w:r>
              <w:rPr>
                <w:rFonts w:ascii="Calibri" w:eastAsia="Calibri" w:hAnsi="Calibri" w:cs="Calibri"/>
                <w:b/>
                <w:smallCaps/>
                <w:color w:val="FFFFFF" w:themeColor="background1"/>
                <w:sz w:val="20"/>
                <w:szCs w:val="20"/>
              </w:rPr>
              <w:t>MASTER’S</w:t>
            </w:r>
            <w:r w:rsidRPr="00134038">
              <w:rPr>
                <w:rFonts w:ascii="Calibri" w:eastAsia="Calibri" w:hAnsi="Calibri" w:cs="Calibri"/>
                <w:b/>
                <w:smallCaps/>
                <w:color w:val="FFFFFF" w:themeColor="background1"/>
                <w:sz w:val="20"/>
                <w:szCs w:val="20"/>
              </w:rPr>
              <w:t xml:space="preserve"> GRADUATE COMPETENCY</w:t>
            </w:r>
          </w:p>
        </w:tc>
        <w:tc>
          <w:tcPr>
            <w:tcW w:w="8315" w:type="dxa"/>
            <w:tcBorders>
              <w:bottom w:val="single" w:sz="8" w:space="0" w:color="000000"/>
            </w:tcBorders>
            <w:shd w:val="clear" w:color="auto" w:fill="007C41"/>
            <w:tcMar>
              <w:top w:w="100" w:type="dxa"/>
              <w:left w:w="100" w:type="dxa"/>
              <w:bottom w:w="100" w:type="dxa"/>
              <w:right w:w="100" w:type="dxa"/>
            </w:tcMar>
          </w:tcPr>
          <w:p w:rsidR="00DA1FDA" w:rsidRPr="00134038" w:rsidRDefault="00DA1FDA" w:rsidP="00B411B3">
            <w:pPr>
              <w:widowControl w:val="0"/>
              <w:pBdr>
                <w:top w:val="nil"/>
                <w:left w:val="nil"/>
                <w:bottom w:val="nil"/>
                <w:right w:val="nil"/>
                <w:between w:val="nil"/>
              </w:pBdr>
              <w:spacing w:line="240" w:lineRule="auto"/>
              <w:rPr>
                <w:rFonts w:ascii="Calibri" w:eastAsia="Calibri" w:hAnsi="Calibri" w:cs="Calibri"/>
                <w:i/>
                <w:color w:val="FFFFFF" w:themeColor="background1"/>
              </w:rPr>
            </w:pPr>
            <w:r w:rsidRPr="00134038">
              <w:rPr>
                <w:rFonts w:ascii="Calibri" w:eastAsia="Calibri" w:hAnsi="Calibri" w:cs="Calibri"/>
                <w:b/>
                <w:smallCaps/>
                <w:color w:val="FFFFFF" w:themeColor="background1"/>
                <w:sz w:val="20"/>
                <w:szCs w:val="20"/>
              </w:rPr>
              <w:t xml:space="preserve">DESCRIPTION </w:t>
            </w:r>
          </w:p>
        </w:tc>
      </w:tr>
      <w:tr w:rsidR="00DA1FDA" w:rsidTr="00B411B3">
        <w:tc>
          <w:tcPr>
            <w:tcW w:w="2175" w:type="dxa"/>
            <w:shd w:val="clear" w:color="auto" w:fill="F2F2F2" w:themeFill="background1" w:themeFillShade="F2"/>
            <w:tcMar>
              <w:top w:w="100" w:type="dxa"/>
              <w:left w:w="100" w:type="dxa"/>
              <w:bottom w:w="100" w:type="dxa"/>
              <w:right w:w="100" w:type="dxa"/>
            </w:tcMar>
          </w:tcPr>
          <w:p w:rsidR="00DA1FDA" w:rsidRDefault="00DA1FDA" w:rsidP="00B411B3">
            <w:pPr>
              <w:spacing w:line="240" w:lineRule="auto"/>
              <w:rPr>
                <w:rFonts w:ascii="Calibri" w:eastAsia="Calibri" w:hAnsi="Calibri" w:cs="Calibri"/>
                <w:i/>
              </w:rPr>
            </w:pPr>
            <w:r>
              <w:rPr>
                <w:rFonts w:ascii="Calibri" w:eastAsia="Calibri" w:hAnsi="Calibri" w:cs="Calibri"/>
                <w:b/>
                <w:smallCaps/>
                <w:sz w:val="20"/>
                <w:szCs w:val="20"/>
              </w:rPr>
              <w:t>DEPTH AND BREADTH OF KNOWLEDGE</w:t>
            </w:r>
          </w:p>
        </w:tc>
        <w:tc>
          <w:tcPr>
            <w:tcW w:w="8315" w:type="dxa"/>
            <w:shd w:val="clear" w:color="auto" w:fill="F2F2F2" w:themeFill="background1" w:themeFillShade="F2"/>
            <w:tcMar>
              <w:top w:w="100" w:type="dxa"/>
              <w:left w:w="100" w:type="dxa"/>
              <w:bottom w:w="100" w:type="dxa"/>
              <w:right w:w="100" w:type="dxa"/>
            </w:tcMar>
          </w:tcPr>
          <w:p w:rsidR="00DA1FDA" w:rsidRDefault="00DA1FDA" w:rsidP="00B411B3">
            <w:pPr>
              <w:spacing w:after="100" w:line="259" w:lineRule="auto"/>
              <w:rPr>
                <w:rFonts w:ascii="Calibri" w:eastAsia="Calibri" w:hAnsi="Calibri" w:cs="Calibri"/>
                <w:color w:val="211D1E"/>
                <w:sz w:val="20"/>
                <w:szCs w:val="20"/>
              </w:rPr>
            </w:pPr>
            <w:r>
              <w:rPr>
                <w:rFonts w:ascii="Calibri" w:eastAsia="Calibri" w:hAnsi="Calibri" w:cs="Calibri"/>
                <w:color w:val="211D1E"/>
                <w:sz w:val="20"/>
                <w:szCs w:val="20"/>
              </w:rPr>
              <w:t xml:space="preserve">A systematic understanding of knowledge, and a critical awareness of current problems and/or new insights, much of which is at, or informed by, the forefront of their academic discipline, field of study, or </w:t>
            </w:r>
            <w:r w:rsidRPr="00114ACB">
              <w:rPr>
                <w:rFonts w:ascii="Calibri" w:eastAsia="Calibri" w:hAnsi="Calibri" w:cs="Calibri"/>
                <w:color w:val="211D1E"/>
                <w:sz w:val="20"/>
                <w:szCs w:val="20"/>
              </w:rPr>
              <w:t>area of professional practice.</w:t>
            </w:r>
          </w:p>
        </w:tc>
      </w:tr>
      <w:tr w:rsidR="00DA1FDA" w:rsidTr="00B411B3">
        <w:tc>
          <w:tcPr>
            <w:tcW w:w="2175" w:type="dxa"/>
            <w:shd w:val="clear" w:color="auto" w:fill="F2F2F2" w:themeFill="background1" w:themeFillShade="F2"/>
            <w:tcMar>
              <w:top w:w="100" w:type="dxa"/>
              <w:left w:w="100" w:type="dxa"/>
              <w:bottom w:w="100" w:type="dxa"/>
              <w:right w:w="100" w:type="dxa"/>
            </w:tcMar>
          </w:tcPr>
          <w:p w:rsidR="00DA1FDA" w:rsidRDefault="00DA1FDA" w:rsidP="00B411B3">
            <w:pPr>
              <w:spacing w:line="240" w:lineRule="auto"/>
              <w:rPr>
                <w:rFonts w:ascii="Calibri" w:eastAsia="Calibri" w:hAnsi="Calibri" w:cs="Calibri"/>
                <w:b/>
                <w:smallCaps/>
                <w:sz w:val="20"/>
                <w:szCs w:val="20"/>
              </w:rPr>
            </w:pPr>
            <w:r>
              <w:rPr>
                <w:rFonts w:ascii="Calibri" w:eastAsia="Calibri" w:hAnsi="Calibri" w:cs="Calibri"/>
                <w:b/>
                <w:smallCaps/>
                <w:sz w:val="20"/>
                <w:szCs w:val="20"/>
              </w:rPr>
              <w:t>CONCEPTUAL AWARENESS AND/OR KNOWLEDGE OF RESEARCH</w:t>
            </w:r>
          </w:p>
        </w:tc>
        <w:tc>
          <w:tcPr>
            <w:tcW w:w="8315" w:type="dxa"/>
            <w:shd w:val="clear" w:color="auto" w:fill="F2F2F2" w:themeFill="background1" w:themeFillShade="F2"/>
            <w:tcMar>
              <w:top w:w="100" w:type="dxa"/>
              <w:left w:w="100" w:type="dxa"/>
              <w:bottom w:w="100" w:type="dxa"/>
              <w:right w:w="100" w:type="dxa"/>
            </w:tcMar>
          </w:tcPr>
          <w:p w:rsidR="00DA1FDA" w:rsidRDefault="00DA1FDA" w:rsidP="00B411B3">
            <w:pPr>
              <w:spacing w:after="100" w:line="259" w:lineRule="auto"/>
              <w:rPr>
                <w:rFonts w:ascii="Calibri" w:eastAsia="Calibri" w:hAnsi="Calibri" w:cs="Calibri"/>
                <w:color w:val="211D1E"/>
                <w:sz w:val="20"/>
                <w:szCs w:val="20"/>
              </w:rPr>
            </w:pPr>
            <w:r>
              <w:rPr>
                <w:rFonts w:ascii="Calibri" w:eastAsia="Calibri" w:hAnsi="Calibri" w:cs="Calibri"/>
                <w:color w:val="211D1E"/>
                <w:sz w:val="20"/>
                <w:szCs w:val="20"/>
              </w:rPr>
              <w:t xml:space="preserve">A conceptual understanding and methodological competence that enables the graduate to: </w:t>
            </w:r>
          </w:p>
          <w:p w:rsidR="00DA1FDA" w:rsidRDefault="00DA1FDA" w:rsidP="00DA1FDA">
            <w:pPr>
              <w:pStyle w:val="ListParagraph"/>
              <w:numPr>
                <w:ilvl w:val="0"/>
                <w:numId w:val="3"/>
              </w:numPr>
              <w:spacing w:after="120" w:line="259" w:lineRule="auto"/>
              <w:ind w:left="357" w:hanging="357"/>
              <w:contextualSpacing w:val="0"/>
              <w:rPr>
                <w:rFonts w:ascii="Calibri" w:eastAsia="Calibri" w:hAnsi="Calibri" w:cs="Calibri"/>
                <w:color w:val="211D1E"/>
                <w:sz w:val="20"/>
                <w:szCs w:val="20"/>
              </w:rPr>
            </w:pPr>
            <w:r>
              <w:rPr>
                <w:rFonts w:ascii="Calibri" w:eastAsia="Calibri" w:hAnsi="Calibri" w:cs="Calibri"/>
                <w:color w:val="211D1E"/>
                <w:sz w:val="20"/>
                <w:szCs w:val="20"/>
              </w:rPr>
              <w:t xml:space="preserve">Have a working comprehension of how established techniques of research and inquiry are used to create and interpret knowledge in the discipline. </w:t>
            </w:r>
          </w:p>
          <w:p w:rsidR="00DA1FDA" w:rsidRDefault="00DA1FDA" w:rsidP="00DA1FDA">
            <w:pPr>
              <w:pStyle w:val="ListParagraph"/>
              <w:numPr>
                <w:ilvl w:val="0"/>
                <w:numId w:val="3"/>
              </w:numPr>
              <w:spacing w:after="120" w:line="259" w:lineRule="auto"/>
              <w:ind w:left="357" w:hanging="357"/>
              <w:contextualSpacing w:val="0"/>
              <w:rPr>
                <w:rFonts w:ascii="Calibri" w:eastAsia="Calibri" w:hAnsi="Calibri" w:cs="Calibri"/>
                <w:color w:val="211D1E"/>
                <w:sz w:val="20"/>
                <w:szCs w:val="20"/>
              </w:rPr>
            </w:pPr>
            <w:r>
              <w:rPr>
                <w:rFonts w:ascii="Calibri" w:eastAsia="Calibri" w:hAnsi="Calibri" w:cs="Calibri"/>
                <w:color w:val="211D1E"/>
                <w:sz w:val="20"/>
                <w:szCs w:val="20"/>
              </w:rPr>
              <w:t xml:space="preserve">Have a capacity to evaluation critically current research and advanced research and scholarship in the discipline or area of professional competence, and on the basis of that competence, have shown at least one of the following: </w:t>
            </w:r>
          </w:p>
          <w:p w:rsidR="00DA1FDA" w:rsidRDefault="00623402" w:rsidP="00DA1FDA">
            <w:pPr>
              <w:pStyle w:val="ListParagraph"/>
              <w:numPr>
                <w:ilvl w:val="1"/>
                <w:numId w:val="3"/>
              </w:numPr>
              <w:spacing w:after="100" w:line="259" w:lineRule="auto"/>
              <w:rPr>
                <w:rFonts w:ascii="Calibri" w:eastAsia="Calibri" w:hAnsi="Calibri" w:cs="Calibri"/>
                <w:color w:val="211D1E"/>
                <w:sz w:val="20"/>
                <w:szCs w:val="20"/>
              </w:rPr>
            </w:pPr>
            <w:r>
              <w:rPr>
                <w:rFonts w:ascii="Calibri" w:eastAsia="Calibri" w:hAnsi="Calibri" w:cs="Calibri"/>
                <w:color w:val="211D1E"/>
                <w:sz w:val="20"/>
                <w:szCs w:val="20"/>
              </w:rPr>
              <w:t>t</w:t>
            </w:r>
            <w:r w:rsidR="00DA1FDA">
              <w:rPr>
                <w:rFonts w:ascii="Calibri" w:eastAsia="Calibri" w:hAnsi="Calibri" w:cs="Calibri"/>
                <w:color w:val="211D1E"/>
                <w:sz w:val="20"/>
                <w:szCs w:val="20"/>
              </w:rPr>
              <w:t>he development and support of a sustained argument in written form, or</w:t>
            </w:r>
          </w:p>
          <w:p w:rsidR="00DA1FDA" w:rsidRPr="00114ACB" w:rsidRDefault="00DA1FDA" w:rsidP="00DA1FDA">
            <w:pPr>
              <w:pStyle w:val="ListParagraph"/>
              <w:numPr>
                <w:ilvl w:val="1"/>
                <w:numId w:val="3"/>
              </w:numPr>
              <w:spacing w:after="100" w:line="259" w:lineRule="auto"/>
              <w:rPr>
                <w:rFonts w:ascii="Calibri" w:eastAsia="Calibri" w:hAnsi="Calibri" w:cs="Calibri"/>
                <w:color w:val="211D1E"/>
                <w:sz w:val="20"/>
                <w:szCs w:val="20"/>
              </w:rPr>
            </w:pPr>
            <w:proofErr w:type="gramStart"/>
            <w:r>
              <w:rPr>
                <w:rFonts w:ascii="Calibri" w:eastAsia="Calibri" w:hAnsi="Calibri" w:cs="Calibri"/>
                <w:color w:val="211D1E"/>
                <w:sz w:val="20"/>
                <w:szCs w:val="20"/>
              </w:rPr>
              <w:t>originality</w:t>
            </w:r>
            <w:proofErr w:type="gramEnd"/>
            <w:r>
              <w:rPr>
                <w:rFonts w:ascii="Calibri" w:eastAsia="Calibri" w:hAnsi="Calibri" w:cs="Calibri"/>
                <w:color w:val="211D1E"/>
                <w:sz w:val="20"/>
                <w:szCs w:val="20"/>
              </w:rPr>
              <w:t xml:space="preserve"> in the application of knowledge. </w:t>
            </w:r>
          </w:p>
        </w:tc>
      </w:tr>
      <w:tr w:rsidR="00DA1FDA" w:rsidTr="00B411B3">
        <w:tc>
          <w:tcPr>
            <w:tcW w:w="2175" w:type="dxa"/>
            <w:shd w:val="clear" w:color="auto" w:fill="F2F2F2" w:themeFill="background1" w:themeFillShade="F2"/>
            <w:tcMar>
              <w:top w:w="100" w:type="dxa"/>
              <w:left w:w="100" w:type="dxa"/>
              <w:bottom w:w="100" w:type="dxa"/>
              <w:right w:w="100" w:type="dxa"/>
            </w:tcMar>
          </w:tcPr>
          <w:p w:rsidR="00DA1FDA" w:rsidRDefault="00DA1FDA" w:rsidP="00B411B3">
            <w:pPr>
              <w:spacing w:line="240" w:lineRule="auto"/>
              <w:rPr>
                <w:rFonts w:ascii="Calibri" w:eastAsia="Calibri" w:hAnsi="Calibri" w:cs="Calibri"/>
                <w:i/>
              </w:rPr>
            </w:pPr>
            <w:r>
              <w:rPr>
                <w:rFonts w:ascii="Calibri" w:eastAsia="Calibri" w:hAnsi="Calibri" w:cs="Calibri"/>
                <w:b/>
                <w:smallCaps/>
                <w:sz w:val="20"/>
                <w:szCs w:val="20"/>
              </w:rPr>
              <w:t>APPLICATION OF KNOWLEDGE</w:t>
            </w:r>
          </w:p>
        </w:tc>
        <w:tc>
          <w:tcPr>
            <w:tcW w:w="8315" w:type="dxa"/>
            <w:shd w:val="clear" w:color="auto" w:fill="F2F2F2" w:themeFill="background1" w:themeFillShade="F2"/>
            <w:tcMar>
              <w:top w:w="100" w:type="dxa"/>
              <w:left w:w="100" w:type="dxa"/>
              <w:bottom w:w="100" w:type="dxa"/>
              <w:right w:w="100" w:type="dxa"/>
            </w:tcMar>
          </w:tcPr>
          <w:p w:rsidR="00DA1FDA" w:rsidRDefault="00DA1FDA" w:rsidP="00B411B3">
            <w:pPr>
              <w:spacing w:after="100" w:line="259" w:lineRule="auto"/>
              <w:rPr>
                <w:rFonts w:ascii="Calibri" w:eastAsia="Calibri" w:hAnsi="Calibri" w:cs="Calibri"/>
                <w:color w:val="211D1E"/>
                <w:sz w:val="20"/>
                <w:szCs w:val="20"/>
              </w:rPr>
            </w:pPr>
            <w:r>
              <w:rPr>
                <w:rFonts w:ascii="Calibri" w:eastAsia="Calibri" w:hAnsi="Calibri" w:cs="Calibri"/>
                <w:color w:val="211D1E"/>
                <w:sz w:val="20"/>
                <w:szCs w:val="20"/>
              </w:rPr>
              <w:t xml:space="preserve">The capacity to: </w:t>
            </w:r>
          </w:p>
          <w:p w:rsidR="00DA1FDA" w:rsidRDefault="00DA1FDA" w:rsidP="00DA1FDA">
            <w:pPr>
              <w:numPr>
                <w:ilvl w:val="0"/>
                <w:numId w:val="1"/>
              </w:numPr>
              <w:pBdr>
                <w:top w:val="nil"/>
                <w:left w:val="nil"/>
                <w:bottom w:val="nil"/>
                <w:right w:val="nil"/>
                <w:between w:val="nil"/>
              </w:pBdr>
              <w:spacing w:line="240" w:lineRule="auto"/>
              <w:rPr>
                <w:rFonts w:ascii="Calibri" w:eastAsia="Calibri" w:hAnsi="Calibri" w:cs="Calibri"/>
                <w:color w:val="211D1E"/>
                <w:sz w:val="20"/>
                <w:szCs w:val="20"/>
              </w:rPr>
            </w:pPr>
            <w:r w:rsidRPr="00A44C9F">
              <w:rPr>
                <w:rFonts w:ascii="Calibri" w:eastAsia="Calibri" w:hAnsi="Calibri" w:cs="Calibri"/>
                <w:color w:val="211D1E"/>
                <w:sz w:val="20"/>
                <w:szCs w:val="20"/>
              </w:rPr>
              <w:t>Address complex issues</w:t>
            </w:r>
            <w:r>
              <w:rPr>
                <w:rFonts w:ascii="Calibri" w:eastAsia="Calibri" w:hAnsi="Calibri" w:cs="Calibri"/>
                <w:color w:val="211D1E"/>
                <w:sz w:val="20"/>
                <w:szCs w:val="20"/>
              </w:rPr>
              <w:t xml:space="preserve"> </w:t>
            </w:r>
            <w:r w:rsidRPr="00A44C9F">
              <w:rPr>
                <w:rFonts w:ascii="Calibri" w:eastAsia="Calibri" w:hAnsi="Calibri" w:cs="Calibri"/>
                <w:color w:val="211D1E"/>
                <w:sz w:val="20"/>
                <w:szCs w:val="20"/>
              </w:rPr>
              <w:t>and judgments based</w:t>
            </w:r>
            <w:r>
              <w:rPr>
                <w:rFonts w:ascii="Calibri" w:eastAsia="Calibri" w:hAnsi="Calibri" w:cs="Calibri"/>
                <w:color w:val="211D1E"/>
                <w:sz w:val="20"/>
                <w:szCs w:val="20"/>
              </w:rPr>
              <w:t xml:space="preserve"> </w:t>
            </w:r>
            <w:r w:rsidRPr="00A44C9F">
              <w:rPr>
                <w:rFonts w:ascii="Calibri" w:eastAsia="Calibri" w:hAnsi="Calibri" w:cs="Calibri"/>
                <w:color w:val="211D1E"/>
                <w:sz w:val="20"/>
                <w:szCs w:val="20"/>
              </w:rPr>
              <w:t>on established principles</w:t>
            </w:r>
            <w:r>
              <w:rPr>
                <w:rFonts w:ascii="Calibri" w:eastAsia="Calibri" w:hAnsi="Calibri" w:cs="Calibri"/>
                <w:color w:val="211D1E"/>
                <w:sz w:val="20"/>
                <w:szCs w:val="20"/>
              </w:rPr>
              <w:t xml:space="preserve"> </w:t>
            </w:r>
            <w:r w:rsidRPr="00A44C9F">
              <w:rPr>
                <w:rFonts w:ascii="Calibri" w:eastAsia="Calibri" w:hAnsi="Calibri" w:cs="Calibri"/>
                <w:color w:val="211D1E"/>
                <w:sz w:val="20"/>
                <w:szCs w:val="20"/>
              </w:rPr>
              <w:t>and techniques and</w:t>
            </w:r>
          </w:p>
          <w:p w:rsidR="00DA1FDA" w:rsidRDefault="00DA1FDA" w:rsidP="00DA1FDA">
            <w:pPr>
              <w:numPr>
                <w:ilvl w:val="0"/>
                <w:numId w:val="1"/>
              </w:numPr>
              <w:pBdr>
                <w:top w:val="nil"/>
                <w:left w:val="nil"/>
                <w:bottom w:val="nil"/>
                <w:right w:val="nil"/>
                <w:between w:val="nil"/>
              </w:pBdr>
              <w:spacing w:line="240" w:lineRule="auto"/>
              <w:rPr>
                <w:rFonts w:ascii="Calibri" w:eastAsia="Calibri" w:hAnsi="Calibri" w:cs="Calibri"/>
                <w:color w:val="211D1E"/>
                <w:sz w:val="20"/>
                <w:szCs w:val="20"/>
              </w:rPr>
            </w:pPr>
            <w:r w:rsidRPr="00A44C9F">
              <w:rPr>
                <w:rFonts w:ascii="Calibri" w:eastAsia="Calibri" w:hAnsi="Calibri" w:cs="Calibri"/>
                <w:color w:val="211D1E"/>
                <w:sz w:val="20"/>
                <w:szCs w:val="20"/>
              </w:rPr>
              <w:t>Apply an existing</w:t>
            </w:r>
            <w:r>
              <w:rPr>
                <w:rFonts w:ascii="Calibri" w:eastAsia="Calibri" w:hAnsi="Calibri" w:cs="Calibri"/>
                <w:color w:val="211D1E"/>
                <w:sz w:val="20"/>
                <w:szCs w:val="20"/>
              </w:rPr>
              <w:t xml:space="preserve"> </w:t>
            </w:r>
            <w:r w:rsidRPr="00A44C9F">
              <w:rPr>
                <w:rFonts w:ascii="Calibri" w:eastAsia="Calibri" w:hAnsi="Calibri" w:cs="Calibri"/>
                <w:color w:val="211D1E"/>
                <w:sz w:val="20"/>
                <w:szCs w:val="20"/>
              </w:rPr>
              <w:t>body of knowledge</w:t>
            </w:r>
            <w:r>
              <w:rPr>
                <w:rFonts w:ascii="Calibri" w:eastAsia="Calibri" w:hAnsi="Calibri" w:cs="Calibri"/>
                <w:color w:val="211D1E"/>
                <w:sz w:val="20"/>
                <w:szCs w:val="20"/>
              </w:rPr>
              <w:t xml:space="preserve"> </w:t>
            </w:r>
            <w:r w:rsidRPr="00A44C9F">
              <w:rPr>
                <w:rFonts w:ascii="Calibri" w:eastAsia="Calibri" w:hAnsi="Calibri" w:cs="Calibri"/>
                <w:color w:val="211D1E"/>
                <w:sz w:val="20"/>
                <w:szCs w:val="20"/>
              </w:rPr>
              <w:t>in the research and</w:t>
            </w:r>
            <w:r>
              <w:rPr>
                <w:rFonts w:ascii="Calibri" w:eastAsia="Calibri" w:hAnsi="Calibri" w:cs="Calibri"/>
                <w:color w:val="211D1E"/>
                <w:sz w:val="20"/>
                <w:szCs w:val="20"/>
              </w:rPr>
              <w:t xml:space="preserve"> </w:t>
            </w:r>
            <w:r w:rsidRPr="00A44C9F">
              <w:rPr>
                <w:rFonts w:ascii="Calibri" w:eastAsia="Calibri" w:hAnsi="Calibri" w:cs="Calibri"/>
                <w:color w:val="211D1E"/>
                <w:sz w:val="20"/>
                <w:szCs w:val="20"/>
              </w:rPr>
              <w:t>critical analysis of a</w:t>
            </w:r>
            <w:r>
              <w:rPr>
                <w:rFonts w:ascii="Calibri" w:eastAsia="Calibri" w:hAnsi="Calibri" w:cs="Calibri"/>
                <w:color w:val="211D1E"/>
                <w:sz w:val="20"/>
                <w:szCs w:val="20"/>
              </w:rPr>
              <w:t xml:space="preserve"> </w:t>
            </w:r>
            <w:r w:rsidRPr="00A44C9F">
              <w:rPr>
                <w:rFonts w:ascii="Calibri" w:eastAsia="Calibri" w:hAnsi="Calibri" w:cs="Calibri"/>
                <w:color w:val="211D1E"/>
                <w:sz w:val="20"/>
                <w:szCs w:val="20"/>
              </w:rPr>
              <w:t>new question or of a</w:t>
            </w:r>
            <w:r>
              <w:rPr>
                <w:rFonts w:ascii="Calibri" w:eastAsia="Calibri" w:hAnsi="Calibri" w:cs="Calibri"/>
                <w:color w:val="211D1E"/>
                <w:sz w:val="20"/>
                <w:szCs w:val="20"/>
              </w:rPr>
              <w:t xml:space="preserve"> </w:t>
            </w:r>
            <w:r w:rsidRPr="00A44C9F">
              <w:rPr>
                <w:rFonts w:ascii="Calibri" w:eastAsia="Calibri" w:hAnsi="Calibri" w:cs="Calibri"/>
                <w:color w:val="211D1E"/>
                <w:sz w:val="20"/>
                <w:szCs w:val="20"/>
              </w:rPr>
              <w:t>specific problem or</w:t>
            </w:r>
            <w:r>
              <w:rPr>
                <w:rFonts w:ascii="Calibri" w:eastAsia="Calibri" w:hAnsi="Calibri" w:cs="Calibri"/>
                <w:color w:val="211D1E"/>
                <w:sz w:val="20"/>
                <w:szCs w:val="20"/>
              </w:rPr>
              <w:t xml:space="preserve"> </w:t>
            </w:r>
            <w:r w:rsidRPr="00A44C9F">
              <w:rPr>
                <w:rFonts w:ascii="Calibri" w:eastAsia="Calibri" w:hAnsi="Calibri" w:cs="Calibri"/>
                <w:color w:val="211D1E"/>
                <w:sz w:val="20"/>
                <w:szCs w:val="20"/>
              </w:rPr>
              <w:t>issue in a new setting.</w:t>
            </w:r>
          </w:p>
          <w:p w:rsidR="00DA1FDA" w:rsidRPr="00A44C9F" w:rsidRDefault="00DA1FDA" w:rsidP="00B411B3">
            <w:pPr>
              <w:pBdr>
                <w:top w:val="nil"/>
                <w:left w:val="nil"/>
                <w:bottom w:val="nil"/>
                <w:right w:val="nil"/>
                <w:between w:val="nil"/>
              </w:pBdr>
              <w:spacing w:line="240" w:lineRule="auto"/>
              <w:ind w:left="360"/>
              <w:rPr>
                <w:rFonts w:ascii="Calibri" w:eastAsia="Calibri" w:hAnsi="Calibri" w:cs="Calibri"/>
                <w:color w:val="211D1E"/>
                <w:sz w:val="20"/>
                <w:szCs w:val="20"/>
              </w:rPr>
            </w:pPr>
          </w:p>
        </w:tc>
      </w:tr>
      <w:tr w:rsidR="00DA1FDA" w:rsidTr="00B411B3">
        <w:tc>
          <w:tcPr>
            <w:tcW w:w="2175" w:type="dxa"/>
            <w:shd w:val="clear" w:color="auto" w:fill="F2F2F2" w:themeFill="background1" w:themeFillShade="F2"/>
            <w:tcMar>
              <w:top w:w="100" w:type="dxa"/>
              <w:left w:w="100" w:type="dxa"/>
              <w:bottom w:w="100" w:type="dxa"/>
              <w:right w:w="100" w:type="dxa"/>
            </w:tcMar>
          </w:tcPr>
          <w:p w:rsidR="00DA1FDA" w:rsidRDefault="00DA1FDA" w:rsidP="00B411B3">
            <w:pPr>
              <w:spacing w:line="240" w:lineRule="auto"/>
              <w:rPr>
                <w:rFonts w:ascii="Calibri" w:eastAsia="Calibri" w:hAnsi="Calibri" w:cs="Calibri"/>
                <w:b/>
                <w:smallCaps/>
                <w:sz w:val="20"/>
                <w:szCs w:val="20"/>
              </w:rPr>
            </w:pPr>
            <w:r>
              <w:rPr>
                <w:rFonts w:ascii="Calibri" w:eastAsia="Calibri" w:hAnsi="Calibri" w:cs="Calibri"/>
                <w:b/>
                <w:smallCaps/>
                <w:sz w:val="20"/>
                <w:szCs w:val="20"/>
              </w:rPr>
              <w:t>AWARENESS OF LIMITS OF KNOWLEDGE</w:t>
            </w:r>
          </w:p>
        </w:tc>
        <w:tc>
          <w:tcPr>
            <w:tcW w:w="8315" w:type="dxa"/>
            <w:shd w:val="clear" w:color="auto" w:fill="F2F2F2" w:themeFill="background1" w:themeFillShade="F2"/>
            <w:tcMar>
              <w:top w:w="100" w:type="dxa"/>
              <w:left w:w="100" w:type="dxa"/>
              <w:bottom w:w="100" w:type="dxa"/>
              <w:right w:w="100" w:type="dxa"/>
            </w:tcMar>
          </w:tcPr>
          <w:p w:rsidR="00DA1FDA" w:rsidRDefault="00DA1FDA" w:rsidP="00B411B3">
            <w:pPr>
              <w:spacing w:after="100" w:line="259" w:lineRule="auto"/>
              <w:rPr>
                <w:rFonts w:ascii="Calibri" w:eastAsia="Calibri" w:hAnsi="Calibri" w:cs="Calibri"/>
                <w:color w:val="211D1E"/>
                <w:sz w:val="20"/>
                <w:szCs w:val="20"/>
              </w:rPr>
            </w:pPr>
            <w:r>
              <w:rPr>
                <w:rFonts w:ascii="Calibri" w:eastAsia="Calibri" w:hAnsi="Calibri" w:cs="Calibri"/>
                <w:color w:val="211D1E"/>
                <w:sz w:val="20"/>
                <w:szCs w:val="20"/>
              </w:rPr>
              <w:t>A cognizance of the complexity of knowledge and of the potential contributions of other interpretations, methods and disciplines.</w:t>
            </w:r>
          </w:p>
          <w:p w:rsidR="00DA1FDA" w:rsidRDefault="00DA1FDA" w:rsidP="00B411B3">
            <w:pPr>
              <w:spacing w:after="100" w:line="259" w:lineRule="auto"/>
              <w:rPr>
                <w:rFonts w:ascii="Calibri" w:eastAsia="Calibri" w:hAnsi="Calibri" w:cs="Calibri"/>
                <w:color w:val="211D1E"/>
                <w:sz w:val="20"/>
                <w:szCs w:val="20"/>
              </w:rPr>
            </w:pPr>
          </w:p>
        </w:tc>
      </w:tr>
      <w:tr w:rsidR="00DA1FDA" w:rsidTr="00B411B3">
        <w:tc>
          <w:tcPr>
            <w:tcW w:w="2175" w:type="dxa"/>
            <w:shd w:val="clear" w:color="auto" w:fill="F2F2F2" w:themeFill="background1" w:themeFillShade="F2"/>
            <w:tcMar>
              <w:top w:w="100" w:type="dxa"/>
              <w:left w:w="100" w:type="dxa"/>
              <w:bottom w:w="100" w:type="dxa"/>
              <w:right w:w="100" w:type="dxa"/>
            </w:tcMar>
          </w:tcPr>
          <w:p w:rsidR="00DA1FDA" w:rsidRDefault="00DA1FDA" w:rsidP="00B411B3">
            <w:pPr>
              <w:spacing w:line="240" w:lineRule="auto"/>
              <w:rPr>
                <w:rFonts w:ascii="Calibri" w:eastAsia="Calibri" w:hAnsi="Calibri" w:cs="Calibri"/>
                <w:b/>
                <w:smallCaps/>
                <w:sz w:val="20"/>
                <w:szCs w:val="20"/>
              </w:rPr>
            </w:pPr>
            <w:r>
              <w:rPr>
                <w:rFonts w:ascii="Calibri" w:eastAsia="Calibri" w:hAnsi="Calibri" w:cs="Calibri"/>
                <w:b/>
                <w:smallCaps/>
                <w:sz w:val="20"/>
                <w:szCs w:val="20"/>
              </w:rPr>
              <w:t>COMMUNICATIONS SKILLS</w:t>
            </w:r>
          </w:p>
        </w:tc>
        <w:tc>
          <w:tcPr>
            <w:tcW w:w="8315" w:type="dxa"/>
            <w:shd w:val="clear" w:color="auto" w:fill="F2F2F2" w:themeFill="background1" w:themeFillShade="F2"/>
            <w:tcMar>
              <w:top w:w="100" w:type="dxa"/>
              <w:left w:w="100" w:type="dxa"/>
              <w:bottom w:w="100" w:type="dxa"/>
              <w:right w:w="100" w:type="dxa"/>
            </w:tcMar>
          </w:tcPr>
          <w:p w:rsidR="00DA1FDA" w:rsidRDefault="00DA1FDA" w:rsidP="00B411B3">
            <w:pPr>
              <w:spacing w:after="100" w:line="259" w:lineRule="auto"/>
              <w:rPr>
                <w:rFonts w:ascii="Calibri" w:eastAsia="Calibri" w:hAnsi="Calibri" w:cs="Calibri"/>
                <w:color w:val="211D1E"/>
                <w:sz w:val="20"/>
                <w:szCs w:val="20"/>
              </w:rPr>
            </w:pPr>
            <w:r>
              <w:rPr>
                <w:rFonts w:ascii="Calibri" w:eastAsia="Calibri" w:hAnsi="Calibri" w:cs="Calibri"/>
                <w:color w:val="211D1E"/>
                <w:sz w:val="20"/>
                <w:szCs w:val="20"/>
              </w:rPr>
              <w:t xml:space="preserve">The ability to communicate ideas, issues, and conclusions </w:t>
            </w:r>
            <w:r w:rsidRPr="005B2816">
              <w:rPr>
                <w:rFonts w:ascii="Calibri" w:eastAsia="Calibri" w:hAnsi="Calibri" w:cs="Calibri"/>
                <w:color w:val="211D1E"/>
                <w:sz w:val="20"/>
                <w:szCs w:val="20"/>
              </w:rPr>
              <w:t>clearly an</w:t>
            </w:r>
            <w:r>
              <w:rPr>
                <w:rFonts w:ascii="Calibri" w:eastAsia="Calibri" w:hAnsi="Calibri" w:cs="Calibri"/>
                <w:color w:val="211D1E"/>
                <w:sz w:val="20"/>
                <w:szCs w:val="20"/>
              </w:rPr>
              <w:t>d effectively to specialist and non-</w:t>
            </w:r>
            <w:r w:rsidRPr="005B2816">
              <w:rPr>
                <w:rFonts w:ascii="Calibri" w:eastAsia="Calibri" w:hAnsi="Calibri" w:cs="Calibri"/>
                <w:color w:val="211D1E"/>
                <w:sz w:val="20"/>
                <w:szCs w:val="20"/>
              </w:rPr>
              <w:t>specialist audiences.</w:t>
            </w:r>
          </w:p>
          <w:p w:rsidR="00DA1FDA" w:rsidRDefault="00DA1FDA" w:rsidP="00B411B3">
            <w:pPr>
              <w:spacing w:after="100" w:line="259" w:lineRule="auto"/>
              <w:rPr>
                <w:rFonts w:ascii="Calibri" w:eastAsia="Calibri" w:hAnsi="Calibri" w:cs="Calibri"/>
                <w:color w:val="211D1E"/>
                <w:sz w:val="20"/>
                <w:szCs w:val="20"/>
              </w:rPr>
            </w:pPr>
          </w:p>
        </w:tc>
      </w:tr>
      <w:tr w:rsidR="00DA1FDA" w:rsidTr="00B411B3">
        <w:tc>
          <w:tcPr>
            <w:tcW w:w="2175" w:type="dxa"/>
            <w:shd w:val="clear" w:color="auto" w:fill="F2F2F2" w:themeFill="background1" w:themeFillShade="F2"/>
            <w:tcMar>
              <w:top w:w="100" w:type="dxa"/>
              <w:left w:w="100" w:type="dxa"/>
              <w:bottom w:w="100" w:type="dxa"/>
              <w:right w:w="100" w:type="dxa"/>
            </w:tcMar>
          </w:tcPr>
          <w:p w:rsidR="00DA1FDA" w:rsidRDefault="00DA1FDA" w:rsidP="00B411B3">
            <w:pPr>
              <w:spacing w:line="240" w:lineRule="auto"/>
              <w:rPr>
                <w:rFonts w:ascii="Calibri" w:eastAsia="Calibri" w:hAnsi="Calibri" w:cs="Calibri"/>
                <w:i/>
              </w:rPr>
            </w:pPr>
            <w:r>
              <w:rPr>
                <w:rFonts w:ascii="Calibri" w:eastAsia="Calibri" w:hAnsi="Calibri" w:cs="Calibri"/>
                <w:b/>
                <w:smallCaps/>
                <w:sz w:val="20"/>
                <w:szCs w:val="20"/>
              </w:rPr>
              <w:t>PROFESSIONAL CAPACITY/AUTONOMY</w:t>
            </w:r>
          </w:p>
        </w:tc>
        <w:tc>
          <w:tcPr>
            <w:tcW w:w="8315" w:type="dxa"/>
            <w:shd w:val="clear" w:color="auto" w:fill="F2F2F2" w:themeFill="background1" w:themeFillShade="F2"/>
            <w:tcMar>
              <w:top w:w="100" w:type="dxa"/>
              <w:left w:w="100" w:type="dxa"/>
              <w:bottom w:w="100" w:type="dxa"/>
              <w:right w:w="100" w:type="dxa"/>
            </w:tcMar>
          </w:tcPr>
          <w:p w:rsidR="00DA1FDA" w:rsidRDefault="00DA1FDA" w:rsidP="00B411B3">
            <w:pPr>
              <w:pBdr>
                <w:top w:val="nil"/>
                <w:left w:val="nil"/>
                <w:bottom w:val="nil"/>
                <w:right w:val="nil"/>
                <w:between w:val="nil"/>
              </w:pBdr>
              <w:spacing w:line="240" w:lineRule="auto"/>
              <w:rPr>
                <w:rFonts w:ascii="Calibri" w:eastAsia="Calibri" w:hAnsi="Calibri" w:cs="Calibri"/>
                <w:color w:val="211D1E"/>
                <w:sz w:val="20"/>
                <w:szCs w:val="20"/>
              </w:rPr>
            </w:pPr>
            <w:r>
              <w:rPr>
                <w:rFonts w:ascii="Calibri" w:eastAsia="Calibri" w:hAnsi="Calibri" w:cs="Calibri"/>
                <w:color w:val="211D1E"/>
                <w:sz w:val="20"/>
                <w:szCs w:val="20"/>
              </w:rPr>
              <w:t>The qualities and transferable skills necessary for employment requiring:</w:t>
            </w:r>
          </w:p>
          <w:p w:rsidR="00DA1FDA" w:rsidRPr="005B2816" w:rsidRDefault="00DA1FDA" w:rsidP="00DA1FDA">
            <w:pPr>
              <w:numPr>
                <w:ilvl w:val="0"/>
                <w:numId w:val="2"/>
              </w:numPr>
              <w:pBdr>
                <w:top w:val="nil"/>
                <w:left w:val="nil"/>
                <w:bottom w:val="nil"/>
                <w:right w:val="nil"/>
                <w:between w:val="nil"/>
              </w:pBdr>
              <w:spacing w:line="240" w:lineRule="auto"/>
              <w:rPr>
                <w:rFonts w:ascii="Calibri" w:eastAsia="Calibri" w:hAnsi="Calibri" w:cs="Calibri"/>
                <w:color w:val="211D1E"/>
                <w:sz w:val="20"/>
                <w:szCs w:val="20"/>
              </w:rPr>
            </w:pPr>
            <w:r>
              <w:rPr>
                <w:rFonts w:ascii="Calibri" w:eastAsia="Calibri" w:hAnsi="Calibri" w:cs="Calibri"/>
                <w:color w:val="211D1E"/>
                <w:sz w:val="20"/>
                <w:szCs w:val="20"/>
              </w:rPr>
              <w:t xml:space="preserve">The </w:t>
            </w:r>
            <w:r w:rsidRPr="005B2816">
              <w:rPr>
                <w:rFonts w:ascii="Calibri" w:eastAsia="Calibri" w:hAnsi="Calibri" w:cs="Calibri"/>
                <w:color w:val="211D1E"/>
                <w:sz w:val="20"/>
                <w:szCs w:val="20"/>
              </w:rPr>
              <w:t>exercise of initiative and</w:t>
            </w:r>
            <w:r>
              <w:rPr>
                <w:rFonts w:ascii="Calibri" w:eastAsia="Calibri" w:hAnsi="Calibri" w:cs="Calibri"/>
                <w:color w:val="211D1E"/>
                <w:sz w:val="20"/>
                <w:szCs w:val="20"/>
              </w:rPr>
              <w:t xml:space="preserve"> </w:t>
            </w:r>
            <w:r w:rsidRPr="005B2816">
              <w:rPr>
                <w:rFonts w:ascii="Calibri" w:eastAsia="Calibri" w:hAnsi="Calibri" w:cs="Calibri"/>
                <w:color w:val="211D1E"/>
                <w:sz w:val="20"/>
                <w:szCs w:val="20"/>
              </w:rPr>
              <w:t>of personal responsibility</w:t>
            </w:r>
            <w:r>
              <w:rPr>
                <w:rFonts w:ascii="Calibri" w:eastAsia="Calibri" w:hAnsi="Calibri" w:cs="Calibri"/>
                <w:color w:val="211D1E"/>
                <w:sz w:val="20"/>
                <w:szCs w:val="20"/>
              </w:rPr>
              <w:t xml:space="preserve"> </w:t>
            </w:r>
            <w:r w:rsidRPr="005B2816">
              <w:rPr>
                <w:rFonts w:ascii="Calibri" w:eastAsia="Calibri" w:hAnsi="Calibri" w:cs="Calibri"/>
                <w:color w:val="211D1E"/>
                <w:sz w:val="20"/>
                <w:szCs w:val="20"/>
              </w:rPr>
              <w:t>and accountability, and</w:t>
            </w:r>
          </w:p>
          <w:p w:rsidR="00DA1FDA" w:rsidRPr="005B2816" w:rsidRDefault="00DA1FDA" w:rsidP="00DA1FDA">
            <w:pPr>
              <w:numPr>
                <w:ilvl w:val="0"/>
                <w:numId w:val="2"/>
              </w:numPr>
              <w:pBdr>
                <w:top w:val="nil"/>
                <w:left w:val="nil"/>
                <w:bottom w:val="nil"/>
                <w:right w:val="nil"/>
                <w:between w:val="nil"/>
              </w:pBdr>
              <w:spacing w:line="240" w:lineRule="auto"/>
              <w:rPr>
                <w:rFonts w:ascii="Calibri" w:eastAsia="Calibri" w:hAnsi="Calibri" w:cs="Calibri"/>
                <w:color w:val="211D1E"/>
                <w:sz w:val="20"/>
                <w:szCs w:val="20"/>
              </w:rPr>
            </w:pPr>
            <w:proofErr w:type="gramStart"/>
            <w:r w:rsidRPr="005B2816">
              <w:rPr>
                <w:rFonts w:ascii="Calibri" w:eastAsia="Calibri" w:hAnsi="Calibri" w:cs="Calibri"/>
                <w:color w:val="211D1E"/>
                <w:sz w:val="20"/>
                <w:szCs w:val="20"/>
              </w:rPr>
              <w:t>decision</w:t>
            </w:r>
            <w:proofErr w:type="gramEnd"/>
            <w:r w:rsidRPr="005B2816">
              <w:rPr>
                <w:rFonts w:ascii="Calibri" w:eastAsia="Calibri" w:hAnsi="Calibri" w:cs="Calibri"/>
                <w:color w:val="211D1E"/>
                <w:sz w:val="20"/>
                <w:szCs w:val="20"/>
              </w:rPr>
              <w:t xml:space="preserve"> making in complex</w:t>
            </w:r>
            <w:r>
              <w:rPr>
                <w:rFonts w:ascii="Calibri" w:eastAsia="Calibri" w:hAnsi="Calibri" w:cs="Calibri"/>
                <w:color w:val="211D1E"/>
                <w:sz w:val="20"/>
                <w:szCs w:val="20"/>
              </w:rPr>
              <w:t xml:space="preserve"> </w:t>
            </w:r>
            <w:r w:rsidRPr="005B2816">
              <w:rPr>
                <w:rFonts w:ascii="Calibri" w:eastAsia="Calibri" w:hAnsi="Calibri" w:cs="Calibri"/>
                <w:color w:val="211D1E"/>
                <w:sz w:val="20"/>
                <w:szCs w:val="20"/>
              </w:rPr>
              <w:t>situations, such as employment.</w:t>
            </w:r>
          </w:p>
          <w:p w:rsidR="00DA1FDA" w:rsidRPr="005B2816" w:rsidRDefault="00DA1FDA" w:rsidP="00DA1FDA">
            <w:pPr>
              <w:numPr>
                <w:ilvl w:val="0"/>
                <w:numId w:val="2"/>
              </w:numPr>
              <w:pBdr>
                <w:top w:val="nil"/>
                <w:left w:val="nil"/>
                <w:bottom w:val="nil"/>
                <w:right w:val="nil"/>
                <w:between w:val="nil"/>
              </w:pBdr>
              <w:spacing w:line="240" w:lineRule="auto"/>
              <w:rPr>
                <w:rFonts w:ascii="Calibri" w:eastAsia="Calibri" w:hAnsi="Calibri" w:cs="Calibri"/>
                <w:color w:val="211D1E"/>
                <w:sz w:val="20"/>
                <w:szCs w:val="20"/>
              </w:rPr>
            </w:pPr>
            <w:proofErr w:type="gramStart"/>
            <w:r w:rsidRPr="005B2816">
              <w:rPr>
                <w:rFonts w:ascii="Calibri" w:eastAsia="Calibri" w:hAnsi="Calibri" w:cs="Calibri"/>
                <w:color w:val="211D1E"/>
                <w:sz w:val="20"/>
                <w:szCs w:val="20"/>
              </w:rPr>
              <w:t>the</w:t>
            </w:r>
            <w:proofErr w:type="gramEnd"/>
            <w:r w:rsidRPr="005B2816">
              <w:rPr>
                <w:rFonts w:ascii="Calibri" w:eastAsia="Calibri" w:hAnsi="Calibri" w:cs="Calibri"/>
                <w:color w:val="211D1E"/>
                <w:sz w:val="20"/>
                <w:szCs w:val="20"/>
              </w:rPr>
              <w:t xml:space="preserve"> intellectual independence</w:t>
            </w:r>
            <w:r>
              <w:rPr>
                <w:rFonts w:ascii="Calibri" w:eastAsia="Calibri" w:hAnsi="Calibri" w:cs="Calibri"/>
                <w:color w:val="211D1E"/>
                <w:sz w:val="20"/>
                <w:szCs w:val="20"/>
              </w:rPr>
              <w:t xml:space="preserve"> </w:t>
            </w:r>
            <w:r w:rsidRPr="005B2816">
              <w:rPr>
                <w:rFonts w:ascii="Calibri" w:eastAsia="Calibri" w:hAnsi="Calibri" w:cs="Calibri"/>
                <w:color w:val="211D1E"/>
                <w:sz w:val="20"/>
                <w:szCs w:val="20"/>
              </w:rPr>
              <w:t>required for continuing</w:t>
            </w:r>
            <w:r>
              <w:rPr>
                <w:rFonts w:ascii="Calibri" w:eastAsia="Calibri" w:hAnsi="Calibri" w:cs="Calibri"/>
                <w:color w:val="211D1E"/>
                <w:sz w:val="20"/>
                <w:szCs w:val="20"/>
              </w:rPr>
              <w:t xml:space="preserve"> </w:t>
            </w:r>
            <w:r w:rsidRPr="005B2816">
              <w:rPr>
                <w:rFonts w:ascii="Calibri" w:eastAsia="Calibri" w:hAnsi="Calibri" w:cs="Calibri"/>
                <w:color w:val="211D1E"/>
                <w:sz w:val="20"/>
                <w:szCs w:val="20"/>
              </w:rPr>
              <w:t>professional development.</w:t>
            </w:r>
          </w:p>
          <w:p w:rsidR="00DA1FDA" w:rsidRPr="00DA1FDA" w:rsidRDefault="00DA1FDA" w:rsidP="00DA1FDA">
            <w:pPr>
              <w:numPr>
                <w:ilvl w:val="0"/>
                <w:numId w:val="2"/>
              </w:numPr>
              <w:pBdr>
                <w:top w:val="nil"/>
                <w:left w:val="nil"/>
                <w:bottom w:val="nil"/>
                <w:right w:val="nil"/>
                <w:between w:val="nil"/>
              </w:pBdr>
              <w:spacing w:line="240" w:lineRule="auto"/>
              <w:rPr>
                <w:rFonts w:ascii="Calibri" w:eastAsia="Calibri" w:hAnsi="Calibri" w:cs="Calibri"/>
                <w:color w:val="211D1E"/>
                <w:sz w:val="20"/>
                <w:szCs w:val="20"/>
              </w:rPr>
            </w:pPr>
            <w:proofErr w:type="gramStart"/>
            <w:r w:rsidRPr="005B2816">
              <w:rPr>
                <w:rFonts w:ascii="Calibri" w:eastAsia="Calibri" w:hAnsi="Calibri" w:cs="Calibri"/>
                <w:color w:val="211D1E"/>
                <w:sz w:val="20"/>
                <w:szCs w:val="20"/>
              </w:rPr>
              <w:t>the</w:t>
            </w:r>
            <w:proofErr w:type="gramEnd"/>
            <w:r w:rsidRPr="005B2816">
              <w:rPr>
                <w:rFonts w:ascii="Calibri" w:eastAsia="Calibri" w:hAnsi="Calibri" w:cs="Calibri"/>
                <w:color w:val="211D1E"/>
                <w:sz w:val="20"/>
                <w:szCs w:val="20"/>
              </w:rPr>
              <w:t xml:space="preserve"> ability to appreciate the</w:t>
            </w:r>
            <w:r>
              <w:rPr>
                <w:rFonts w:ascii="Calibri" w:eastAsia="Calibri" w:hAnsi="Calibri" w:cs="Calibri"/>
                <w:color w:val="211D1E"/>
                <w:sz w:val="20"/>
                <w:szCs w:val="20"/>
              </w:rPr>
              <w:t xml:space="preserve"> </w:t>
            </w:r>
            <w:r w:rsidRPr="005B2816">
              <w:rPr>
                <w:rFonts w:ascii="Calibri" w:eastAsia="Calibri" w:hAnsi="Calibri" w:cs="Calibri"/>
                <w:color w:val="211D1E"/>
                <w:sz w:val="20"/>
                <w:szCs w:val="20"/>
              </w:rPr>
              <w:t>broader implications of applying</w:t>
            </w:r>
            <w:r>
              <w:rPr>
                <w:rFonts w:ascii="Calibri" w:eastAsia="Calibri" w:hAnsi="Calibri" w:cs="Calibri"/>
                <w:color w:val="211D1E"/>
                <w:sz w:val="20"/>
                <w:szCs w:val="20"/>
              </w:rPr>
              <w:t xml:space="preserve"> </w:t>
            </w:r>
            <w:r w:rsidRPr="005B2816">
              <w:rPr>
                <w:rFonts w:ascii="Calibri" w:eastAsia="Calibri" w:hAnsi="Calibri" w:cs="Calibri"/>
                <w:color w:val="211D1E"/>
                <w:sz w:val="20"/>
                <w:szCs w:val="20"/>
              </w:rPr>
              <w:t>knowledge to particular contexts.</w:t>
            </w:r>
          </w:p>
        </w:tc>
      </w:tr>
    </w:tbl>
    <w:p w:rsidR="00DA1FDA" w:rsidRDefault="00DA1FDA">
      <w:pPr>
        <w:sectPr w:rsidR="00DA1FDA" w:rsidSect="00DA1FDA">
          <w:headerReference w:type="default" r:id="rId10"/>
          <w:pgSz w:w="12240" w:h="15840"/>
          <w:pgMar w:top="1440" w:right="1440" w:bottom="1440" w:left="851" w:header="720" w:footer="720" w:gutter="0"/>
          <w:cols w:space="720"/>
          <w:docGrid w:linePitch="360"/>
        </w:sectPr>
      </w:pPr>
    </w:p>
    <w:tbl>
      <w:tblPr>
        <w:tblW w:w="107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9348"/>
      </w:tblGrid>
      <w:tr w:rsidR="00DA1FDA" w:rsidRPr="00BC3CD6" w:rsidTr="00B411B3">
        <w:trPr>
          <w:trHeight w:val="420"/>
        </w:trPr>
        <w:tc>
          <w:tcPr>
            <w:tcW w:w="10773" w:type="dxa"/>
            <w:gridSpan w:val="2"/>
            <w:shd w:val="clear" w:color="auto" w:fill="007C41"/>
            <w:tcMar>
              <w:top w:w="100" w:type="dxa"/>
              <w:left w:w="100" w:type="dxa"/>
              <w:bottom w:w="100" w:type="dxa"/>
              <w:right w:w="100" w:type="dxa"/>
            </w:tcMar>
          </w:tcPr>
          <w:p w:rsidR="00DA1FDA" w:rsidRPr="00BC3CD6" w:rsidRDefault="00DA1FDA" w:rsidP="00B411B3">
            <w:pPr>
              <w:spacing w:line="240" w:lineRule="auto"/>
              <w:rPr>
                <w:rFonts w:ascii="Calibri" w:eastAsia="Calibri" w:hAnsi="Calibri" w:cs="Calibri"/>
                <w:b/>
                <w:smallCaps/>
                <w:color w:val="FFFFFF" w:themeColor="background1"/>
                <w:sz w:val="20"/>
                <w:szCs w:val="20"/>
              </w:rPr>
            </w:pPr>
            <w:r w:rsidRPr="00BC3CD6">
              <w:rPr>
                <w:rFonts w:ascii="Calibri" w:eastAsia="Calibri" w:hAnsi="Calibri" w:cs="Calibri"/>
                <w:b/>
                <w:smallCaps/>
                <w:color w:val="FFFFFF" w:themeColor="background1"/>
                <w:sz w:val="20"/>
                <w:szCs w:val="20"/>
              </w:rPr>
              <w:lastRenderedPageBreak/>
              <w:t>KNOWLEDGE</w:t>
            </w:r>
          </w:p>
          <w:p w:rsidR="00DA1FDA" w:rsidRPr="00BC3CD6" w:rsidRDefault="00DA1FDA" w:rsidP="00B411B3">
            <w:pPr>
              <w:spacing w:line="240" w:lineRule="auto"/>
              <w:rPr>
                <w:rFonts w:ascii="Calibri" w:eastAsia="Calibri" w:hAnsi="Calibri" w:cs="Calibri"/>
                <w:b/>
                <w:smallCaps/>
                <w:color w:val="FFFFFF" w:themeColor="background1"/>
                <w:sz w:val="20"/>
                <w:szCs w:val="20"/>
              </w:rPr>
            </w:pPr>
            <w:r w:rsidRPr="00BC3CD6">
              <w:rPr>
                <w:rFonts w:ascii="Calibri" w:eastAsia="Calibri" w:hAnsi="Calibri" w:cs="Calibri"/>
                <w:color w:val="FFFFFF" w:themeColor="background1"/>
                <w:sz w:val="20"/>
                <w:szCs w:val="20"/>
              </w:rPr>
              <w:t>The ability to apply and exercise awareness of the limits of advanced level knowledge in a specialized field</w:t>
            </w:r>
          </w:p>
        </w:tc>
      </w:tr>
      <w:tr w:rsidR="00DA1FDA" w:rsidTr="00B411B3">
        <w:tc>
          <w:tcPr>
            <w:tcW w:w="1425" w:type="dxa"/>
            <w:shd w:val="clear" w:color="auto" w:fill="EFEFEF"/>
            <w:tcMar>
              <w:top w:w="100" w:type="dxa"/>
              <w:left w:w="100" w:type="dxa"/>
              <w:bottom w:w="100" w:type="dxa"/>
              <w:right w:w="100" w:type="dxa"/>
            </w:tcMar>
          </w:tcPr>
          <w:p w:rsidR="00DA1FDA" w:rsidRDefault="00DA1FDA" w:rsidP="00F1170B">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 xml:space="preserve">University of Alberta </w:t>
            </w:r>
            <w:r w:rsidR="00F1170B">
              <w:rPr>
                <w:rFonts w:ascii="Calibri" w:eastAsia="Calibri" w:hAnsi="Calibri" w:cs="Calibri"/>
                <w:b/>
                <w:sz w:val="20"/>
                <w:szCs w:val="20"/>
              </w:rPr>
              <w:t>Master’s</w:t>
            </w:r>
            <w:r>
              <w:rPr>
                <w:rFonts w:ascii="Calibri" w:eastAsia="Calibri" w:hAnsi="Calibri" w:cs="Calibri"/>
                <w:b/>
                <w:sz w:val="20"/>
                <w:szCs w:val="20"/>
              </w:rPr>
              <w:t xml:space="preserve"> Learning Outcomes</w:t>
            </w:r>
          </w:p>
        </w:tc>
        <w:tc>
          <w:tcPr>
            <w:tcW w:w="9348" w:type="dxa"/>
            <w:shd w:val="clear" w:color="auto" w:fill="F2F2F2" w:themeFill="background1" w:themeFillShade="F2"/>
            <w:tcMar>
              <w:top w:w="100" w:type="dxa"/>
              <w:left w:w="100" w:type="dxa"/>
              <w:bottom w:w="100" w:type="dxa"/>
              <w:right w:w="100" w:type="dxa"/>
            </w:tcMar>
          </w:tcPr>
          <w:p w:rsidR="00DA1FDA" w:rsidRPr="00965A69" w:rsidRDefault="00DA1FDA" w:rsidP="00B411B3">
            <w:pPr>
              <w:spacing w:line="240" w:lineRule="auto"/>
              <w:rPr>
                <w:rFonts w:ascii="Calibri" w:eastAsia="Calibri" w:hAnsi="Calibri" w:cs="Calibri"/>
                <w:sz w:val="20"/>
                <w:szCs w:val="20"/>
              </w:rPr>
            </w:pPr>
            <w:r w:rsidRPr="000F5743">
              <w:rPr>
                <w:rFonts w:ascii="Calibri" w:eastAsia="Calibri" w:hAnsi="Calibri" w:cs="Calibri"/>
                <w:b/>
                <w:sz w:val="20"/>
                <w:szCs w:val="20"/>
              </w:rPr>
              <w:t>Knowledge</w:t>
            </w:r>
            <w:r w:rsidRPr="00965A69">
              <w:rPr>
                <w:rFonts w:ascii="Calibri" w:eastAsia="Calibri" w:hAnsi="Calibri" w:cs="Calibri"/>
                <w:sz w:val="20"/>
                <w:szCs w:val="20"/>
              </w:rPr>
              <w:t xml:space="preserve"> learning outcomes are specifically defined within programs, in alignment with these requirements from the Alberta Credential Framework:</w:t>
            </w:r>
          </w:p>
          <w:p w:rsidR="00DA1FDA" w:rsidRPr="00965A69" w:rsidRDefault="00DA1FDA" w:rsidP="00B411B3">
            <w:pPr>
              <w:spacing w:line="240" w:lineRule="auto"/>
              <w:rPr>
                <w:rFonts w:ascii="Calibri" w:eastAsia="Calibri" w:hAnsi="Calibri" w:cs="Calibri"/>
                <w:sz w:val="20"/>
                <w:szCs w:val="20"/>
              </w:rPr>
            </w:pPr>
          </w:p>
          <w:p w:rsidR="00DA1FDA" w:rsidRPr="000F5743" w:rsidRDefault="00DA1FDA" w:rsidP="00DA1FDA">
            <w:pPr>
              <w:pStyle w:val="ListParagraph"/>
              <w:numPr>
                <w:ilvl w:val="0"/>
                <w:numId w:val="5"/>
              </w:numPr>
              <w:spacing w:line="240" w:lineRule="auto"/>
              <w:rPr>
                <w:rFonts w:ascii="Calibri" w:eastAsia="Calibri" w:hAnsi="Calibri" w:cs="Calibri"/>
                <w:sz w:val="20"/>
                <w:szCs w:val="20"/>
              </w:rPr>
            </w:pPr>
            <w:r w:rsidRPr="000F5743">
              <w:rPr>
                <w:rFonts w:ascii="Calibri" w:eastAsia="Calibri" w:hAnsi="Calibri" w:cs="Calibri"/>
                <w:b/>
                <w:sz w:val="20"/>
                <w:szCs w:val="20"/>
              </w:rPr>
              <w:t>Depth and Breadth of Knowledge</w:t>
            </w:r>
            <w:r w:rsidRPr="000F5743">
              <w:rPr>
                <w:rFonts w:ascii="Calibri" w:eastAsia="Calibri" w:hAnsi="Calibri" w:cs="Calibri"/>
                <w:sz w:val="20"/>
                <w:szCs w:val="20"/>
              </w:rPr>
              <w:t xml:space="preserve"> – Students will be able to </w:t>
            </w:r>
            <w:r>
              <w:rPr>
                <w:rFonts w:ascii="Calibri" w:eastAsia="Calibri" w:hAnsi="Calibri" w:cs="Calibri"/>
                <w:sz w:val="20"/>
                <w:szCs w:val="20"/>
              </w:rPr>
              <w:t xml:space="preserve">demonstrate </w:t>
            </w:r>
            <w:r w:rsidRPr="00072404">
              <w:rPr>
                <w:rFonts w:ascii="Calibri" w:eastAsia="Calibri" w:hAnsi="Calibri" w:cs="Calibri"/>
                <w:sz w:val="20"/>
                <w:szCs w:val="20"/>
              </w:rPr>
              <w:t>a systematic understanding of knowledge, and critical aware</w:t>
            </w:r>
            <w:r>
              <w:rPr>
                <w:rFonts w:ascii="Calibri" w:eastAsia="Calibri" w:hAnsi="Calibri" w:cs="Calibri"/>
                <w:sz w:val="20"/>
                <w:szCs w:val="20"/>
              </w:rPr>
              <w:t xml:space="preserve">ness of current problems and/or </w:t>
            </w:r>
            <w:r w:rsidRPr="00072404">
              <w:rPr>
                <w:rFonts w:ascii="Calibri" w:eastAsia="Calibri" w:hAnsi="Calibri" w:cs="Calibri"/>
                <w:sz w:val="20"/>
                <w:szCs w:val="20"/>
              </w:rPr>
              <w:t>new insights, informed by the forefront of the student’s academic discipline or field of study</w:t>
            </w:r>
            <w:r w:rsidR="00543544">
              <w:rPr>
                <w:rFonts w:ascii="Calibri" w:eastAsia="Calibri" w:hAnsi="Calibri" w:cs="Calibri"/>
                <w:sz w:val="20"/>
                <w:szCs w:val="20"/>
              </w:rPr>
              <w:t>.</w:t>
            </w:r>
          </w:p>
          <w:p w:rsidR="00DA1FDA" w:rsidRDefault="00DA1FDA" w:rsidP="00B411B3">
            <w:pPr>
              <w:spacing w:line="240" w:lineRule="auto"/>
              <w:rPr>
                <w:rFonts w:ascii="Calibri" w:eastAsia="Calibri" w:hAnsi="Calibri" w:cs="Calibri"/>
                <w:sz w:val="20"/>
                <w:szCs w:val="20"/>
              </w:rPr>
            </w:pPr>
          </w:p>
          <w:p w:rsidR="00DA1FDA" w:rsidRPr="006A3B71" w:rsidRDefault="00DA1FDA" w:rsidP="00DA1FDA">
            <w:pPr>
              <w:pStyle w:val="ListParagraph"/>
              <w:numPr>
                <w:ilvl w:val="0"/>
                <w:numId w:val="5"/>
              </w:numPr>
              <w:spacing w:line="240" w:lineRule="auto"/>
              <w:rPr>
                <w:rFonts w:ascii="Calibri" w:eastAsia="Calibri" w:hAnsi="Calibri" w:cs="Calibri"/>
                <w:sz w:val="20"/>
                <w:szCs w:val="20"/>
              </w:rPr>
            </w:pPr>
            <w:r w:rsidRPr="006A3B71">
              <w:rPr>
                <w:rFonts w:ascii="Calibri" w:eastAsia="Calibri" w:hAnsi="Calibri" w:cs="Calibri"/>
                <w:b/>
                <w:sz w:val="20"/>
                <w:szCs w:val="20"/>
              </w:rPr>
              <w:t xml:space="preserve">Application of Knowledge </w:t>
            </w:r>
            <w:r w:rsidRPr="006A3B71">
              <w:rPr>
                <w:rFonts w:ascii="Calibri" w:eastAsia="Calibri" w:hAnsi="Calibri" w:cs="Calibri"/>
                <w:sz w:val="20"/>
                <w:szCs w:val="20"/>
              </w:rPr>
              <w:t xml:space="preserve">– Students will have the capacity to: </w:t>
            </w:r>
          </w:p>
          <w:p w:rsidR="00DA1FDA" w:rsidRPr="00072404" w:rsidRDefault="00DA1FDA" w:rsidP="00DA1FDA">
            <w:pPr>
              <w:numPr>
                <w:ilvl w:val="0"/>
                <w:numId w:val="4"/>
              </w:numPr>
              <w:spacing w:line="240" w:lineRule="auto"/>
              <w:rPr>
                <w:rFonts w:ascii="Calibri" w:eastAsia="Calibri" w:hAnsi="Calibri" w:cs="Calibri"/>
                <w:sz w:val="20"/>
                <w:szCs w:val="20"/>
              </w:rPr>
            </w:pPr>
            <w:r w:rsidRPr="00072404">
              <w:rPr>
                <w:rFonts w:ascii="Calibri" w:eastAsia="Calibri" w:hAnsi="Calibri" w:cs="Calibri"/>
                <w:sz w:val="20"/>
                <w:szCs w:val="20"/>
              </w:rPr>
              <w:t>Address complex issues</w:t>
            </w:r>
            <w:r>
              <w:rPr>
                <w:rFonts w:ascii="Calibri" w:eastAsia="Calibri" w:hAnsi="Calibri" w:cs="Calibri"/>
                <w:sz w:val="20"/>
                <w:szCs w:val="20"/>
              </w:rPr>
              <w:t xml:space="preserve"> </w:t>
            </w:r>
            <w:r w:rsidRPr="00072404">
              <w:rPr>
                <w:rFonts w:ascii="Calibri" w:eastAsia="Calibri" w:hAnsi="Calibri" w:cs="Calibri"/>
                <w:sz w:val="20"/>
                <w:szCs w:val="20"/>
              </w:rPr>
              <w:t>and judgments based</w:t>
            </w:r>
            <w:r>
              <w:rPr>
                <w:rFonts w:ascii="Calibri" w:eastAsia="Calibri" w:hAnsi="Calibri" w:cs="Calibri"/>
                <w:sz w:val="20"/>
                <w:szCs w:val="20"/>
              </w:rPr>
              <w:t xml:space="preserve"> </w:t>
            </w:r>
            <w:r w:rsidRPr="00072404">
              <w:rPr>
                <w:rFonts w:ascii="Calibri" w:eastAsia="Calibri" w:hAnsi="Calibri" w:cs="Calibri"/>
                <w:sz w:val="20"/>
                <w:szCs w:val="20"/>
              </w:rPr>
              <w:t>on established principles</w:t>
            </w:r>
            <w:r>
              <w:rPr>
                <w:rFonts w:ascii="Calibri" w:eastAsia="Calibri" w:hAnsi="Calibri" w:cs="Calibri"/>
                <w:sz w:val="20"/>
                <w:szCs w:val="20"/>
              </w:rPr>
              <w:t xml:space="preserve"> </w:t>
            </w:r>
            <w:r w:rsidR="00543544">
              <w:rPr>
                <w:rFonts w:ascii="Calibri" w:eastAsia="Calibri" w:hAnsi="Calibri" w:cs="Calibri"/>
                <w:sz w:val="20"/>
                <w:szCs w:val="20"/>
              </w:rPr>
              <w:t>and techniques, and</w:t>
            </w:r>
          </w:p>
          <w:p w:rsidR="00DA1FDA" w:rsidRDefault="00DA1FDA" w:rsidP="00DA1FDA">
            <w:pPr>
              <w:numPr>
                <w:ilvl w:val="0"/>
                <w:numId w:val="4"/>
              </w:numPr>
              <w:spacing w:line="240" w:lineRule="auto"/>
              <w:rPr>
                <w:rFonts w:ascii="Calibri" w:eastAsia="Calibri" w:hAnsi="Calibri" w:cs="Calibri"/>
                <w:sz w:val="20"/>
                <w:szCs w:val="20"/>
              </w:rPr>
            </w:pPr>
            <w:r w:rsidRPr="00072404">
              <w:rPr>
                <w:rFonts w:ascii="Calibri" w:eastAsia="Calibri" w:hAnsi="Calibri" w:cs="Calibri"/>
                <w:sz w:val="20"/>
                <w:szCs w:val="20"/>
              </w:rPr>
              <w:t>Apply an existing</w:t>
            </w:r>
            <w:r>
              <w:rPr>
                <w:rFonts w:ascii="Calibri" w:eastAsia="Calibri" w:hAnsi="Calibri" w:cs="Calibri"/>
                <w:sz w:val="20"/>
                <w:szCs w:val="20"/>
              </w:rPr>
              <w:t xml:space="preserve"> </w:t>
            </w:r>
            <w:r w:rsidRPr="00072404">
              <w:rPr>
                <w:rFonts w:ascii="Calibri" w:eastAsia="Calibri" w:hAnsi="Calibri" w:cs="Calibri"/>
                <w:sz w:val="20"/>
                <w:szCs w:val="20"/>
              </w:rPr>
              <w:t>body of knowledge</w:t>
            </w:r>
            <w:r>
              <w:rPr>
                <w:rFonts w:ascii="Calibri" w:eastAsia="Calibri" w:hAnsi="Calibri" w:cs="Calibri"/>
                <w:sz w:val="20"/>
                <w:szCs w:val="20"/>
              </w:rPr>
              <w:t xml:space="preserve"> </w:t>
            </w:r>
            <w:r w:rsidRPr="00072404">
              <w:rPr>
                <w:rFonts w:ascii="Calibri" w:eastAsia="Calibri" w:hAnsi="Calibri" w:cs="Calibri"/>
                <w:sz w:val="20"/>
                <w:szCs w:val="20"/>
              </w:rPr>
              <w:t>in the research and</w:t>
            </w:r>
            <w:r>
              <w:rPr>
                <w:rFonts w:ascii="Calibri" w:eastAsia="Calibri" w:hAnsi="Calibri" w:cs="Calibri"/>
                <w:sz w:val="20"/>
                <w:szCs w:val="20"/>
              </w:rPr>
              <w:t xml:space="preserve"> </w:t>
            </w:r>
            <w:r w:rsidRPr="00072404">
              <w:rPr>
                <w:rFonts w:ascii="Calibri" w:eastAsia="Calibri" w:hAnsi="Calibri" w:cs="Calibri"/>
                <w:sz w:val="20"/>
                <w:szCs w:val="20"/>
              </w:rPr>
              <w:t>critical analysis of a</w:t>
            </w:r>
            <w:r>
              <w:rPr>
                <w:rFonts w:ascii="Calibri" w:eastAsia="Calibri" w:hAnsi="Calibri" w:cs="Calibri"/>
                <w:sz w:val="20"/>
                <w:szCs w:val="20"/>
              </w:rPr>
              <w:t xml:space="preserve"> </w:t>
            </w:r>
            <w:r w:rsidRPr="00072404">
              <w:rPr>
                <w:rFonts w:ascii="Calibri" w:eastAsia="Calibri" w:hAnsi="Calibri" w:cs="Calibri"/>
                <w:sz w:val="20"/>
                <w:szCs w:val="20"/>
              </w:rPr>
              <w:t>new question or of a</w:t>
            </w:r>
            <w:r>
              <w:rPr>
                <w:rFonts w:ascii="Calibri" w:eastAsia="Calibri" w:hAnsi="Calibri" w:cs="Calibri"/>
                <w:sz w:val="20"/>
                <w:szCs w:val="20"/>
              </w:rPr>
              <w:t xml:space="preserve"> </w:t>
            </w:r>
            <w:r w:rsidRPr="00072404">
              <w:rPr>
                <w:rFonts w:ascii="Calibri" w:eastAsia="Calibri" w:hAnsi="Calibri" w:cs="Calibri"/>
                <w:sz w:val="20"/>
                <w:szCs w:val="20"/>
              </w:rPr>
              <w:t>specific problem or</w:t>
            </w:r>
            <w:r>
              <w:rPr>
                <w:rFonts w:ascii="Calibri" w:eastAsia="Calibri" w:hAnsi="Calibri" w:cs="Calibri"/>
                <w:sz w:val="20"/>
                <w:szCs w:val="20"/>
              </w:rPr>
              <w:t xml:space="preserve"> </w:t>
            </w:r>
            <w:r w:rsidRPr="00072404">
              <w:rPr>
                <w:rFonts w:ascii="Calibri" w:eastAsia="Calibri" w:hAnsi="Calibri" w:cs="Calibri"/>
                <w:sz w:val="20"/>
                <w:szCs w:val="20"/>
              </w:rPr>
              <w:t>issue in a new setting.</w:t>
            </w:r>
          </w:p>
          <w:p w:rsidR="00DA1FDA" w:rsidRPr="00072404" w:rsidRDefault="00DA1FDA" w:rsidP="00B411B3">
            <w:pPr>
              <w:spacing w:line="240" w:lineRule="auto"/>
              <w:ind w:left="720"/>
              <w:rPr>
                <w:rFonts w:ascii="Calibri" w:eastAsia="Calibri" w:hAnsi="Calibri" w:cs="Calibri"/>
                <w:sz w:val="20"/>
                <w:szCs w:val="20"/>
              </w:rPr>
            </w:pPr>
          </w:p>
          <w:p w:rsidR="00DA1FDA" w:rsidRPr="00072404" w:rsidRDefault="00DA1FDA" w:rsidP="00DA1FDA">
            <w:pPr>
              <w:pStyle w:val="ListParagraph"/>
              <w:numPr>
                <w:ilvl w:val="0"/>
                <w:numId w:val="5"/>
              </w:numPr>
              <w:spacing w:line="240" w:lineRule="auto"/>
              <w:rPr>
                <w:rFonts w:ascii="Calibri" w:eastAsia="Calibri" w:hAnsi="Calibri" w:cs="Calibri"/>
                <w:b/>
                <w:sz w:val="20"/>
                <w:szCs w:val="20"/>
              </w:rPr>
            </w:pPr>
            <w:r w:rsidRPr="00072404">
              <w:rPr>
                <w:rFonts w:ascii="Calibri" w:eastAsia="Calibri" w:hAnsi="Calibri" w:cs="Calibri"/>
                <w:b/>
                <w:sz w:val="20"/>
                <w:szCs w:val="20"/>
              </w:rPr>
              <w:t>Awareness of Limits of Knowledge</w:t>
            </w:r>
            <w:r w:rsidRPr="00072404">
              <w:rPr>
                <w:rFonts w:ascii="Calibri" w:eastAsia="Calibri" w:hAnsi="Calibri" w:cs="Calibri"/>
                <w:sz w:val="20"/>
                <w:szCs w:val="20"/>
              </w:rPr>
              <w:t xml:space="preserve"> – Students will have demonstrated awareness of the complexity of knowledge and of the potential contributions of other interpretations, methods, and disciplines</w:t>
            </w:r>
            <w:r>
              <w:rPr>
                <w:rFonts w:ascii="Calibri" w:eastAsia="Calibri" w:hAnsi="Calibri" w:cs="Calibri"/>
                <w:sz w:val="20"/>
                <w:szCs w:val="20"/>
              </w:rPr>
              <w:t>.</w:t>
            </w:r>
          </w:p>
          <w:p w:rsidR="00DA1FDA" w:rsidRPr="00072404" w:rsidRDefault="00DA1FDA" w:rsidP="00B411B3">
            <w:pPr>
              <w:pStyle w:val="ListParagraph"/>
              <w:spacing w:line="240" w:lineRule="auto"/>
              <w:ind w:left="360"/>
              <w:rPr>
                <w:rFonts w:ascii="Calibri" w:eastAsia="Calibri" w:hAnsi="Calibri" w:cs="Calibri"/>
                <w:b/>
                <w:sz w:val="20"/>
                <w:szCs w:val="20"/>
              </w:rPr>
            </w:pPr>
          </w:p>
        </w:tc>
      </w:tr>
      <w:tr w:rsidR="00DA1FDA" w:rsidTr="00B411B3">
        <w:tc>
          <w:tcPr>
            <w:tcW w:w="1425" w:type="dxa"/>
            <w:shd w:val="clear" w:color="auto" w:fill="auto"/>
            <w:tcMar>
              <w:top w:w="100" w:type="dxa"/>
              <w:left w:w="100" w:type="dxa"/>
              <w:bottom w:w="100" w:type="dxa"/>
              <w:right w:w="100" w:type="dxa"/>
            </w:tcMar>
          </w:tcPr>
          <w:p w:rsidR="00DA1FDA" w:rsidRDefault="00DA1FDA" w:rsidP="00B411B3">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Program- Specific Learning Outcomes</w:t>
            </w:r>
          </w:p>
        </w:tc>
        <w:tc>
          <w:tcPr>
            <w:tcW w:w="9348" w:type="dxa"/>
            <w:shd w:val="clear" w:color="auto" w:fill="auto"/>
            <w:tcMar>
              <w:top w:w="100" w:type="dxa"/>
              <w:left w:w="100" w:type="dxa"/>
              <w:bottom w:w="100" w:type="dxa"/>
              <w:right w:w="100" w:type="dxa"/>
            </w:tcMar>
          </w:tcPr>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tc>
      </w:tr>
      <w:tr w:rsidR="00DA1FDA" w:rsidTr="00B411B3">
        <w:tc>
          <w:tcPr>
            <w:tcW w:w="1425" w:type="dxa"/>
            <w:shd w:val="clear" w:color="auto" w:fill="auto"/>
            <w:tcMar>
              <w:top w:w="100" w:type="dxa"/>
              <w:left w:w="100" w:type="dxa"/>
              <w:bottom w:w="100" w:type="dxa"/>
              <w:right w:w="100" w:type="dxa"/>
            </w:tcMar>
          </w:tcPr>
          <w:p w:rsidR="00DA1FDA" w:rsidRDefault="00DA1FDA" w:rsidP="00B411B3">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Methods of Assessment</w:t>
            </w:r>
          </w:p>
        </w:tc>
        <w:tc>
          <w:tcPr>
            <w:tcW w:w="9348" w:type="dxa"/>
            <w:shd w:val="clear" w:color="auto" w:fill="auto"/>
            <w:tcMar>
              <w:top w:w="100" w:type="dxa"/>
              <w:left w:w="100" w:type="dxa"/>
              <w:bottom w:w="100" w:type="dxa"/>
              <w:right w:w="100" w:type="dxa"/>
            </w:tcMar>
          </w:tcPr>
          <w:p w:rsidR="00DA1FDA" w:rsidRDefault="00DA1FDA" w:rsidP="00B411B3">
            <w:pPr>
              <w:pStyle w:val="NoSpacing"/>
              <w:rPr>
                <w:b/>
                <w:color w:val="1F497D"/>
              </w:rPr>
            </w:pPr>
          </w:p>
          <w:p w:rsidR="00DA1FDA" w:rsidRDefault="00DA1FDA" w:rsidP="00B411B3">
            <w:pPr>
              <w:pStyle w:val="NoSpacing"/>
              <w:rPr>
                <w:b/>
                <w:color w:val="1F497D"/>
              </w:rPr>
            </w:pPr>
          </w:p>
          <w:p w:rsidR="00DA1FDA" w:rsidRDefault="00DA1FDA" w:rsidP="00B411B3">
            <w:pPr>
              <w:pStyle w:val="NoSpacing"/>
              <w:rPr>
                <w:b/>
                <w:color w:val="1F497D"/>
              </w:rPr>
            </w:pPr>
          </w:p>
          <w:p w:rsidR="00DA1FDA" w:rsidRDefault="00DA1FDA" w:rsidP="00B411B3">
            <w:pPr>
              <w:pStyle w:val="NoSpacing"/>
              <w:rPr>
                <w:b/>
                <w:color w:val="1F497D"/>
              </w:rPr>
            </w:pPr>
          </w:p>
          <w:p w:rsidR="00DA1FDA" w:rsidRDefault="00DA1FDA" w:rsidP="00B411B3">
            <w:pPr>
              <w:pStyle w:val="NoSpacing"/>
              <w:rPr>
                <w:b/>
                <w:color w:val="1F497D"/>
              </w:rPr>
            </w:pPr>
          </w:p>
          <w:p w:rsidR="00DA1FDA" w:rsidRDefault="00DA1FDA" w:rsidP="00B411B3">
            <w:pPr>
              <w:pStyle w:val="NoSpacing"/>
              <w:rPr>
                <w:b/>
                <w:color w:val="1F497D"/>
              </w:rPr>
            </w:pPr>
          </w:p>
          <w:p w:rsidR="00DA1FDA" w:rsidRDefault="00DA1FDA" w:rsidP="00B411B3">
            <w:pPr>
              <w:pStyle w:val="NoSpacing"/>
              <w:rPr>
                <w:b/>
                <w:color w:val="1F497D"/>
              </w:rPr>
            </w:pPr>
          </w:p>
          <w:p w:rsidR="00DA1FDA" w:rsidRDefault="00DA1FDA" w:rsidP="00B411B3">
            <w:pPr>
              <w:pStyle w:val="NoSpacing"/>
              <w:rPr>
                <w:b/>
                <w:color w:val="1F497D"/>
              </w:rPr>
            </w:pPr>
          </w:p>
          <w:p w:rsidR="00DA1FDA" w:rsidRDefault="00DA1FDA" w:rsidP="00B411B3">
            <w:pPr>
              <w:pStyle w:val="NoSpacing"/>
            </w:pPr>
          </w:p>
        </w:tc>
      </w:tr>
    </w:tbl>
    <w:p w:rsidR="00DA1FDA" w:rsidRDefault="00DA1FDA"/>
    <w:p w:rsidR="00DA1FDA" w:rsidRDefault="00DA1FDA" w:rsidP="00DA1FDA">
      <w:r>
        <w:br w:type="page"/>
      </w:r>
    </w:p>
    <w:tbl>
      <w:tblPr>
        <w:tblW w:w="10490"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9072"/>
      </w:tblGrid>
      <w:tr w:rsidR="00DA1FDA" w:rsidRPr="00BC3CD6" w:rsidTr="00B411B3">
        <w:trPr>
          <w:trHeight w:val="420"/>
        </w:trPr>
        <w:tc>
          <w:tcPr>
            <w:tcW w:w="10490" w:type="dxa"/>
            <w:gridSpan w:val="2"/>
            <w:shd w:val="clear" w:color="auto" w:fill="007C41"/>
            <w:tcMar>
              <w:top w:w="100" w:type="dxa"/>
              <w:left w:w="100" w:type="dxa"/>
              <w:bottom w:w="100" w:type="dxa"/>
              <w:right w:w="100" w:type="dxa"/>
            </w:tcMar>
          </w:tcPr>
          <w:p w:rsidR="00DA1FDA" w:rsidRPr="00BC3CD6" w:rsidRDefault="00DA1FDA" w:rsidP="00B411B3">
            <w:pPr>
              <w:spacing w:line="240" w:lineRule="auto"/>
              <w:rPr>
                <w:rFonts w:ascii="Calibri" w:eastAsia="Calibri" w:hAnsi="Calibri" w:cs="Calibri"/>
                <w:b/>
                <w:smallCaps/>
                <w:color w:val="FFFFFF" w:themeColor="background1"/>
                <w:sz w:val="20"/>
                <w:szCs w:val="20"/>
              </w:rPr>
            </w:pPr>
            <w:r w:rsidRPr="00BC3CD6">
              <w:rPr>
                <w:rFonts w:ascii="Calibri" w:eastAsia="Calibri" w:hAnsi="Calibri" w:cs="Calibri"/>
                <w:b/>
                <w:smallCaps/>
                <w:color w:val="FFFFFF" w:themeColor="background1"/>
                <w:sz w:val="20"/>
                <w:szCs w:val="20"/>
              </w:rPr>
              <w:lastRenderedPageBreak/>
              <w:t>RESEARCH COMPETENCY</w:t>
            </w:r>
          </w:p>
          <w:p w:rsidR="00DA1FDA" w:rsidRPr="00BC3CD6" w:rsidRDefault="00DA1FDA" w:rsidP="00B411B3">
            <w:pPr>
              <w:spacing w:line="240" w:lineRule="auto"/>
              <w:rPr>
                <w:rFonts w:ascii="Calibri" w:eastAsia="Calibri" w:hAnsi="Calibri" w:cs="Calibri"/>
                <w:color w:val="FFFFFF" w:themeColor="background1"/>
                <w:sz w:val="20"/>
                <w:szCs w:val="20"/>
              </w:rPr>
            </w:pPr>
            <w:r w:rsidRPr="00BC3CD6">
              <w:rPr>
                <w:rFonts w:ascii="Calibri" w:eastAsia="Calibri" w:hAnsi="Calibri" w:cs="Calibri"/>
                <w:color w:val="FFFFFF" w:themeColor="background1"/>
                <w:sz w:val="20"/>
                <w:szCs w:val="20"/>
              </w:rPr>
              <w:t xml:space="preserve">The ability </w:t>
            </w:r>
            <w:r w:rsidRPr="00072404">
              <w:rPr>
                <w:rFonts w:ascii="Calibri" w:eastAsia="Calibri" w:hAnsi="Calibri" w:cs="Calibri"/>
                <w:color w:val="FFFFFF" w:themeColor="background1"/>
                <w:sz w:val="20"/>
                <w:szCs w:val="20"/>
              </w:rPr>
              <w:t xml:space="preserve">to </w:t>
            </w:r>
            <w:r>
              <w:rPr>
                <w:rFonts w:ascii="Calibri" w:eastAsia="Calibri" w:hAnsi="Calibri" w:cs="Calibri"/>
                <w:color w:val="FFFFFF" w:themeColor="background1"/>
                <w:sz w:val="20"/>
                <w:szCs w:val="20"/>
              </w:rPr>
              <w:t xml:space="preserve">demonstrate advanced research </w:t>
            </w:r>
            <w:r w:rsidRPr="00072404">
              <w:rPr>
                <w:rFonts w:ascii="Calibri" w:eastAsia="Calibri" w:hAnsi="Calibri" w:cs="Calibri"/>
                <w:color w:val="FFFFFF" w:themeColor="background1"/>
                <w:sz w:val="20"/>
                <w:szCs w:val="20"/>
              </w:rPr>
              <w:t>skills under supervision.</w:t>
            </w:r>
          </w:p>
        </w:tc>
      </w:tr>
      <w:tr w:rsidR="00DA1FDA" w:rsidTr="00B411B3">
        <w:tc>
          <w:tcPr>
            <w:tcW w:w="1418" w:type="dxa"/>
            <w:shd w:val="clear" w:color="auto" w:fill="F3F3F3"/>
            <w:tcMar>
              <w:top w:w="100" w:type="dxa"/>
              <w:left w:w="100" w:type="dxa"/>
              <w:bottom w:w="100" w:type="dxa"/>
              <w:right w:w="100" w:type="dxa"/>
            </w:tcMar>
          </w:tcPr>
          <w:p w:rsidR="00DA1FDA" w:rsidRDefault="00F1170B" w:rsidP="00B411B3">
            <w:pPr>
              <w:widowControl w:val="0"/>
              <w:spacing w:line="240" w:lineRule="auto"/>
              <w:rPr>
                <w:rFonts w:ascii="Calibri" w:eastAsia="Calibri" w:hAnsi="Calibri" w:cs="Calibri"/>
                <w:b/>
                <w:sz w:val="20"/>
                <w:szCs w:val="20"/>
              </w:rPr>
            </w:pPr>
            <w:r>
              <w:rPr>
                <w:rFonts w:ascii="Calibri" w:eastAsia="Calibri" w:hAnsi="Calibri" w:cs="Calibri"/>
                <w:b/>
                <w:sz w:val="20"/>
                <w:szCs w:val="20"/>
              </w:rPr>
              <w:t>University of Alberta Master’s Learning Outcomes</w:t>
            </w:r>
          </w:p>
        </w:tc>
        <w:tc>
          <w:tcPr>
            <w:tcW w:w="9072" w:type="dxa"/>
            <w:shd w:val="clear" w:color="auto" w:fill="F3F3F3"/>
            <w:tcMar>
              <w:top w:w="100" w:type="dxa"/>
              <w:left w:w="100" w:type="dxa"/>
              <w:bottom w:w="100" w:type="dxa"/>
              <w:right w:w="100" w:type="dxa"/>
            </w:tcMar>
          </w:tcPr>
          <w:p w:rsidR="00DA1FDA" w:rsidRPr="000F5743" w:rsidRDefault="00DA1FDA" w:rsidP="00B411B3">
            <w:pPr>
              <w:spacing w:line="240" w:lineRule="auto"/>
              <w:rPr>
                <w:rFonts w:ascii="Calibri" w:eastAsia="Calibri" w:hAnsi="Calibri" w:cs="Calibri"/>
                <w:sz w:val="20"/>
                <w:szCs w:val="20"/>
              </w:rPr>
            </w:pPr>
            <w:r w:rsidRPr="000F5743">
              <w:rPr>
                <w:rFonts w:ascii="Calibri" w:eastAsia="Calibri" w:hAnsi="Calibri" w:cs="Calibri"/>
                <w:b/>
                <w:sz w:val="20"/>
                <w:szCs w:val="20"/>
              </w:rPr>
              <w:t>Research Competency</w:t>
            </w:r>
            <w:r w:rsidRPr="000F5743">
              <w:rPr>
                <w:rFonts w:ascii="Calibri" w:eastAsia="Calibri" w:hAnsi="Calibri" w:cs="Calibri"/>
                <w:sz w:val="20"/>
                <w:szCs w:val="20"/>
              </w:rPr>
              <w:t xml:space="preserve"> learning outcomes are specified below and are to be augmented in programs using field specific requirements, as appropriate. </w:t>
            </w:r>
          </w:p>
          <w:p w:rsidR="00DA1FDA" w:rsidRPr="000F5743" w:rsidRDefault="00DA1FDA" w:rsidP="00B411B3">
            <w:pPr>
              <w:spacing w:line="240" w:lineRule="auto"/>
              <w:rPr>
                <w:rFonts w:ascii="Calibri" w:eastAsia="Calibri" w:hAnsi="Calibri" w:cs="Calibri"/>
                <w:sz w:val="20"/>
                <w:szCs w:val="20"/>
              </w:rPr>
            </w:pPr>
          </w:p>
          <w:p w:rsidR="00DA1FDA" w:rsidRPr="000F5743" w:rsidRDefault="00DA1FDA" w:rsidP="00B411B3">
            <w:pPr>
              <w:spacing w:after="120" w:line="240" w:lineRule="auto"/>
              <w:rPr>
                <w:rFonts w:ascii="Calibri" w:eastAsia="Calibri" w:hAnsi="Calibri" w:cs="Calibri"/>
                <w:sz w:val="20"/>
                <w:szCs w:val="20"/>
              </w:rPr>
            </w:pPr>
            <w:r w:rsidRPr="000F5743">
              <w:rPr>
                <w:rFonts w:ascii="Calibri" w:eastAsia="Calibri" w:hAnsi="Calibri" w:cs="Calibri"/>
                <w:sz w:val="20"/>
                <w:szCs w:val="20"/>
              </w:rPr>
              <w:t>Students will be able to</w:t>
            </w:r>
            <w:r>
              <w:rPr>
                <w:rFonts w:ascii="Calibri" w:eastAsia="Calibri" w:hAnsi="Calibri" w:cs="Calibri"/>
                <w:sz w:val="20"/>
                <w:szCs w:val="20"/>
              </w:rPr>
              <w:t xml:space="preserve"> demonstrate a conceptual understanding and methodological competence </w:t>
            </w:r>
            <w:r w:rsidRPr="00072404">
              <w:rPr>
                <w:rFonts w:ascii="Calibri" w:eastAsia="Calibri" w:hAnsi="Calibri" w:cs="Calibri"/>
                <w:sz w:val="20"/>
                <w:szCs w:val="20"/>
              </w:rPr>
              <w:t>that enables the graduate to:</w:t>
            </w:r>
            <w:r>
              <w:rPr>
                <w:rFonts w:ascii="Calibri" w:eastAsia="Calibri" w:hAnsi="Calibri" w:cs="Calibri"/>
                <w:sz w:val="20"/>
                <w:szCs w:val="20"/>
              </w:rPr>
              <w:t xml:space="preserve"> </w:t>
            </w:r>
          </w:p>
          <w:p w:rsidR="00DA1FDA" w:rsidRDefault="00DA1FDA" w:rsidP="00DA1FDA">
            <w:pPr>
              <w:pStyle w:val="ListParagraph"/>
              <w:numPr>
                <w:ilvl w:val="0"/>
                <w:numId w:val="6"/>
              </w:numPr>
              <w:spacing w:after="120" w:line="240" w:lineRule="auto"/>
              <w:ind w:left="357" w:hanging="357"/>
              <w:contextualSpacing w:val="0"/>
              <w:rPr>
                <w:rFonts w:ascii="Calibri" w:eastAsia="Calibri" w:hAnsi="Calibri" w:cs="Calibri"/>
                <w:sz w:val="20"/>
                <w:szCs w:val="20"/>
              </w:rPr>
            </w:pPr>
            <w:r w:rsidRPr="007328D8">
              <w:rPr>
                <w:rFonts w:ascii="Calibri" w:eastAsia="Calibri" w:hAnsi="Calibri" w:cs="Calibri"/>
                <w:sz w:val="20"/>
                <w:szCs w:val="20"/>
              </w:rPr>
              <w:t>Have a working comprehension of</w:t>
            </w:r>
            <w:r>
              <w:rPr>
                <w:rFonts w:ascii="Calibri" w:eastAsia="Calibri" w:hAnsi="Calibri" w:cs="Calibri"/>
                <w:sz w:val="20"/>
                <w:szCs w:val="20"/>
              </w:rPr>
              <w:t xml:space="preserve"> </w:t>
            </w:r>
            <w:r w:rsidRPr="007328D8">
              <w:rPr>
                <w:rFonts w:ascii="Calibri" w:eastAsia="Calibri" w:hAnsi="Calibri" w:cs="Calibri"/>
                <w:sz w:val="20"/>
                <w:szCs w:val="20"/>
              </w:rPr>
              <w:t>how established techniques of research</w:t>
            </w:r>
            <w:r>
              <w:rPr>
                <w:rFonts w:ascii="Calibri" w:eastAsia="Calibri" w:hAnsi="Calibri" w:cs="Calibri"/>
                <w:sz w:val="20"/>
                <w:szCs w:val="20"/>
              </w:rPr>
              <w:t xml:space="preserve"> </w:t>
            </w:r>
            <w:r w:rsidRPr="007328D8">
              <w:rPr>
                <w:rFonts w:ascii="Calibri" w:eastAsia="Calibri" w:hAnsi="Calibri" w:cs="Calibri"/>
                <w:sz w:val="20"/>
                <w:szCs w:val="20"/>
              </w:rPr>
              <w:t>and inquiry are used to create and</w:t>
            </w:r>
            <w:r>
              <w:rPr>
                <w:rFonts w:ascii="Calibri" w:eastAsia="Calibri" w:hAnsi="Calibri" w:cs="Calibri"/>
                <w:sz w:val="20"/>
                <w:szCs w:val="20"/>
              </w:rPr>
              <w:t xml:space="preserve"> </w:t>
            </w:r>
            <w:r w:rsidRPr="007328D8">
              <w:rPr>
                <w:rFonts w:ascii="Calibri" w:eastAsia="Calibri" w:hAnsi="Calibri" w:cs="Calibri"/>
                <w:sz w:val="20"/>
                <w:szCs w:val="20"/>
              </w:rPr>
              <w:t>interpret knowledge in the discipline.</w:t>
            </w:r>
          </w:p>
          <w:p w:rsidR="00DA1FDA" w:rsidRDefault="00DA1FDA" w:rsidP="00DA1FDA">
            <w:pPr>
              <w:pStyle w:val="ListParagraph"/>
              <w:numPr>
                <w:ilvl w:val="0"/>
                <w:numId w:val="6"/>
              </w:numPr>
              <w:spacing w:after="120" w:line="240" w:lineRule="auto"/>
              <w:rPr>
                <w:rFonts w:ascii="Calibri" w:eastAsia="Calibri" w:hAnsi="Calibri" w:cs="Calibri"/>
                <w:sz w:val="20"/>
                <w:szCs w:val="20"/>
              </w:rPr>
            </w:pPr>
            <w:r w:rsidRPr="007328D8">
              <w:rPr>
                <w:rFonts w:ascii="Calibri" w:eastAsia="Calibri" w:hAnsi="Calibri" w:cs="Calibri"/>
                <w:sz w:val="20"/>
                <w:szCs w:val="20"/>
              </w:rPr>
              <w:t>Have a capacity to evaluate critically</w:t>
            </w:r>
            <w:r>
              <w:rPr>
                <w:rFonts w:ascii="Calibri" w:eastAsia="Calibri" w:hAnsi="Calibri" w:cs="Calibri"/>
                <w:sz w:val="20"/>
                <w:szCs w:val="20"/>
              </w:rPr>
              <w:t xml:space="preserve"> </w:t>
            </w:r>
            <w:r w:rsidRPr="007328D8">
              <w:rPr>
                <w:rFonts w:ascii="Calibri" w:eastAsia="Calibri" w:hAnsi="Calibri" w:cs="Calibri"/>
                <w:sz w:val="20"/>
                <w:szCs w:val="20"/>
              </w:rPr>
              <w:t>current research and advanced research</w:t>
            </w:r>
            <w:r>
              <w:rPr>
                <w:rFonts w:ascii="Calibri" w:eastAsia="Calibri" w:hAnsi="Calibri" w:cs="Calibri"/>
                <w:sz w:val="20"/>
                <w:szCs w:val="20"/>
              </w:rPr>
              <w:t xml:space="preserve"> </w:t>
            </w:r>
            <w:r w:rsidRPr="007328D8">
              <w:rPr>
                <w:rFonts w:ascii="Calibri" w:eastAsia="Calibri" w:hAnsi="Calibri" w:cs="Calibri"/>
                <w:sz w:val="20"/>
                <w:szCs w:val="20"/>
              </w:rPr>
              <w:t>and scholarship in the discipline, and</w:t>
            </w:r>
            <w:r>
              <w:rPr>
                <w:rFonts w:ascii="Calibri" w:eastAsia="Calibri" w:hAnsi="Calibri" w:cs="Calibri"/>
                <w:sz w:val="20"/>
                <w:szCs w:val="20"/>
              </w:rPr>
              <w:t xml:space="preserve"> </w:t>
            </w:r>
            <w:r w:rsidRPr="007328D8">
              <w:rPr>
                <w:rFonts w:ascii="Calibri" w:eastAsia="Calibri" w:hAnsi="Calibri" w:cs="Calibri"/>
                <w:sz w:val="20"/>
                <w:szCs w:val="20"/>
              </w:rPr>
              <w:t>on the basis of that competence, have</w:t>
            </w:r>
            <w:r>
              <w:rPr>
                <w:rFonts w:ascii="Calibri" w:eastAsia="Calibri" w:hAnsi="Calibri" w:cs="Calibri"/>
                <w:sz w:val="20"/>
                <w:szCs w:val="20"/>
              </w:rPr>
              <w:t xml:space="preserve"> </w:t>
            </w:r>
            <w:r w:rsidRPr="007328D8">
              <w:rPr>
                <w:rFonts w:ascii="Calibri" w:eastAsia="Calibri" w:hAnsi="Calibri" w:cs="Calibri"/>
                <w:sz w:val="20"/>
                <w:szCs w:val="20"/>
              </w:rPr>
              <w:t>shown at least one of the following:</w:t>
            </w:r>
          </w:p>
          <w:p w:rsidR="00DA1FDA" w:rsidRDefault="00DA1FDA" w:rsidP="00DA1FDA">
            <w:pPr>
              <w:pStyle w:val="ListParagraph"/>
              <w:numPr>
                <w:ilvl w:val="1"/>
                <w:numId w:val="6"/>
              </w:numPr>
              <w:spacing w:after="120" w:line="240" w:lineRule="auto"/>
              <w:rPr>
                <w:rFonts w:ascii="Calibri" w:eastAsia="Calibri" w:hAnsi="Calibri" w:cs="Calibri"/>
                <w:sz w:val="20"/>
                <w:szCs w:val="20"/>
              </w:rPr>
            </w:pPr>
            <w:r w:rsidRPr="007328D8">
              <w:rPr>
                <w:rFonts w:ascii="Calibri" w:eastAsia="Calibri" w:hAnsi="Calibri" w:cs="Calibri"/>
                <w:sz w:val="20"/>
                <w:szCs w:val="20"/>
              </w:rPr>
              <w:t>the development and support of a</w:t>
            </w:r>
            <w:r>
              <w:rPr>
                <w:rFonts w:ascii="Calibri" w:eastAsia="Calibri" w:hAnsi="Calibri" w:cs="Calibri"/>
                <w:sz w:val="20"/>
                <w:szCs w:val="20"/>
              </w:rPr>
              <w:t xml:space="preserve"> </w:t>
            </w:r>
            <w:r w:rsidRPr="007328D8">
              <w:rPr>
                <w:rFonts w:ascii="Calibri" w:eastAsia="Calibri" w:hAnsi="Calibri" w:cs="Calibri"/>
                <w:sz w:val="20"/>
                <w:szCs w:val="20"/>
              </w:rPr>
              <w:t>sustained argument in written form, or</w:t>
            </w:r>
          </w:p>
          <w:p w:rsidR="00DA1FDA" w:rsidRPr="007328D8" w:rsidRDefault="00DA1FDA" w:rsidP="00DA1FDA">
            <w:pPr>
              <w:pStyle w:val="ListParagraph"/>
              <w:numPr>
                <w:ilvl w:val="1"/>
                <w:numId w:val="6"/>
              </w:numPr>
              <w:spacing w:after="120" w:line="240" w:lineRule="auto"/>
              <w:rPr>
                <w:rFonts w:ascii="Calibri" w:eastAsia="Calibri" w:hAnsi="Calibri" w:cs="Calibri"/>
                <w:sz w:val="20"/>
                <w:szCs w:val="20"/>
              </w:rPr>
            </w:pPr>
            <w:proofErr w:type="gramStart"/>
            <w:r w:rsidRPr="007328D8">
              <w:rPr>
                <w:rFonts w:ascii="Calibri" w:eastAsia="Calibri" w:hAnsi="Calibri" w:cs="Calibri"/>
                <w:sz w:val="20"/>
                <w:szCs w:val="20"/>
              </w:rPr>
              <w:t>originality</w:t>
            </w:r>
            <w:proofErr w:type="gramEnd"/>
            <w:r w:rsidRPr="007328D8">
              <w:rPr>
                <w:rFonts w:ascii="Calibri" w:eastAsia="Calibri" w:hAnsi="Calibri" w:cs="Calibri"/>
                <w:sz w:val="20"/>
                <w:szCs w:val="20"/>
              </w:rPr>
              <w:t xml:space="preserve"> in the application</w:t>
            </w:r>
            <w:r>
              <w:rPr>
                <w:rFonts w:ascii="Calibri" w:eastAsia="Calibri" w:hAnsi="Calibri" w:cs="Calibri"/>
                <w:sz w:val="20"/>
                <w:szCs w:val="20"/>
              </w:rPr>
              <w:t xml:space="preserve"> </w:t>
            </w:r>
            <w:r w:rsidRPr="007328D8">
              <w:rPr>
                <w:rFonts w:ascii="Calibri" w:eastAsia="Calibri" w:hAnsi="Calibri" w:cs="Calibri"/>
                <w:sz w:val="20"/>
                <w:szCs w:val="20"/>
              </w:rPr>
              <w:t>of knowledge.</w:t>
            </w:r>
          </w:p>
        </w:tc>
      </w:tr>
      <w:tr w:rsidR="00DA1FDA" w:rsidTr="00B411B3">
        <w:tc>
          <w:tcPr>
            <w:tcW w:w="1418" w:type="dxa"/>
            <w:shd w:val="clear" w:color="auto" w:fill="auto"/>
            <w:tcMar>
              <w:top w:w="100" w:type="dxa"/>
              <w:left w:w="100" w:type="dxa"/>
              <w:bottom w:w="100" w:type="dxa"/>
              <w:right w:w="100" w:type="dxa"/>
            </w:tcMar>
          </w:tcPr>
          <w:p w:rsidR="00DA1FDA" w:rsidRDefault="00DA1FDA" w:rsidP="00B411B3">
            <w:pPr>
              <w:widowControl w:val="0"/>
              <w:spacing w:line="240" w:lineRule="auto"/>
              <w:rPr>
                <w:rFonts w:ascii="Calibri" w:eastAsia="Calibri" w:hAnsi="Calibri" w:cs="Calibri"/>
                <w:b/>
                <w:sz w:val="20"/>
                <w:szCs w:val="20"/>
              </w:rPr>
            </w:pPr>
            <w:r>
              <w:rPr>
                <w:rFonts w:ascii="Calibri" w:eastAsia="Calibri" w:hAnsi="Calibri" w:cs="Calibri"/>
                <w:b/>
                <w:sz w:val="20"/>
                <w:szCs w:val="20"/>
              </w:rPr>
              <w:t>Program- Specific Learning Outcomes</w:t>
            </w:r>
          </w:p>
        </w:tc>
        <w:tc>
          <w:tcPr>
            <w:tcW w:w="9072" w:type="dxa"/>
            <w:shd w:val="clear" w:color="auto" w:fill="auto"/>
            <w:tcMar>
              <w:top w:w="100" w:type="dxa"/>
              <w:left w:w="100" w:type="dxa"/>
              <w:bottom w:w="100" w:type="dxa"/>
              <w:right w:w="100" w:type="dxa"/>
            </w:tcMar>
          </w:tcPr>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tabs>
                <w:tab w:val="left" w:pos="253"/>
              </w:tabs>
              <w:spacing w:line="240" w:lineRule="auto"/>
              <w:rPr>
                <w:rFonts w:ascii="Calibri" w:eastAsia="Calibri" w:hAnsi="Calibri" w:cs="Calibri"/>
                <w:color w:val="1F497D"/>
                <w:sz w:val="20"/>
                <w:szCs w:val="20"/>
              </w:rPr>
            </w:pPr>
          </w:p>
        </w:tc>
      </w:tr>
      <w:tr w:rsidR="00DA1FDA" w:rsidTr="00B411B3">
        <w:tc>
          <w:tcPr>
            <w:tcW w:w="1418" w:type="dxa"/>
            <w:shd w:val="clear" w:color="auto" w:fill="auto"/>
            <w:tcMar>
              <w:top w:w="100" w:type="dxa"/>
              <w:left w:w="100" w:type="dxa"/>
              <w:bottom w:w="100" w:type="dxa"/>
              <w:right w:w="100" w:type="dxa"/>
            </w:tcMar>
          </w:tcPr>
          <w:p w:rsidR="00DA1FDA" w:rsidRDefault="00DA1FDA" w:rsidP="00B411B3">
            <w:pPr>
              <w:widowControl w:val="0"/>
              <w:spacing w:line="240" w:lineRule="auto"/>
              <w:rPr>
                <w:rFonts w:ascii="Calibri" w:eastAsia="Calibri" w:hAnsi="Calibri" w:cs="Calibri"/>
                <w:b/>
                <w:sz w:val="20"/>
                <w:szCs w:val="20"/>
              </w:rPr>
            </w:pPr>
            <w:r>
              <w:rPr>
                <w:rFonts w:ascii="Calibri" w:eastAsia="Calibri" w:hAnsi="Calibri" w:cs="Calibri"/>
                <w:b/>
                <w:sz w:val="20"/>
                <w:szCs w:val="20"/>
              </w:rPr>
              <w:t>Methods of Assessment</w:t>
            </w:r>
          </w:p>
        </w:tc>
        <w:tc>
          <w:tcPr>
            <w:tcW w:w="9072" w:type="dxa"/>
            <w:shd w:val="clear" w:color="auto" w:fill="auto"/>
            <w:tcMar>
              <w:top w:w="100" w:type="dxa"/>
              <w:left w:w="100" w:type="dxa"/>
              <w:bottom w:w="100" w:type="dxa"/>
              <w:right w:w="100" w:type="dxa"/>
            </w:tcMar>
          </w:tcPr>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spacing w:line="240" w:lineRule="auto"/>
              <w:rPr>
                <w:rFonts w:ascii="Calibri" w:eastAsia="Calibri" w:hAnsi="Calibri" w:cs="Calibri"/>
                <w:i/>
                <w:color w:val="808080"/>
                <w:sz w:val="20"/>
                <w:szCs w:val="20"/>
              </w:rPr>
            </w:pPr>
          </w:p>
        </w:tc>
      </w:tr>
    </w:tbl>
    <w:p w:rsidR="00DA1FDA" w:rsidRDefault="00DA1FDA"/>
    <w:p w:rsidR="00DA1FDA" w:rsidRDefault="00DA1FDA" w:rsidP="00DA1FDA">
      <w:r>
        <w:br w:type="page"/>
      </w:r>
    </w:p>
    <w:tbl>
      <w:tblPr>
        <w:tblW w:w="107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9352"/>
      </w:tblGrid>
      <w:tr w:rsidR="00DA1FDA" w:rsidRPr="00BC3CD6" w:rsidTr="00B411B3">
        <w:trPr>
          <w:trHeight w:val="420"/>
        </w:trPr>
        <w:tc>
          <w:tcPr>
            <w:tcW w:w="10770" w:type="dxa"/>
            <w:gridSpan w:val="2"/>
            <w:shd w:val="clear" w:color="auto" w:fill="007C41"/>
            <w:tcMar>
              <w:top w:w="100" w:type="dxa"/>
              <w:left w:w="100" w:type="dxa"/>
              <w:bottom w:w="100" w:type="dxa"/>
              <w:right w:w="100" w:type="dxa"/>
            </w:tcMar>
          </w:tcPr>
          <w:p w:rsidR="00DA1FDA" w:rsidRPr="00BC3CD6" w:rsidRDefault="00DA1FDA" w:rsidP="00B411B3">
            <w:pPr>
              <w:spacing w:line="240" w:lineRule="auto"/>
              <w:rPr>
                <w:rFonts w:ascii="Calibri" w:eastAsia="Calibri" w:hAnsi="Calibri" w:cs="Calibri"/>
                <w:b/>
                <w:smallCaps/>
                <w:color w:val="FFFFFF" w:themeColor="background1"/>
                <w:sz w:val="20"/>
                <w:szCs w:val="20"/>
              </w:rPr>
            </w:pPr>
            <w:r w:rsidRPr="00BC3CD6">
              <w:rPr>
                <w:rFonts w:ascii="Calibri" w:eastAsia="Calibri" w:hAnsi="Calibri" w:cs="Calibri"/>
                <w:b/>
                <w:smallCaps/>
                <w:color w:val="FFFFFF" w:themeColor="background1"/>
                <w:sz w:val="20"/>
                <w:szCs w:val="20"/>
              </w:rPr>
              <w:lastRenderedPageBreak/>
              <w:t>COMMUNICATION SKILLS</w:t>
            </w:r>
          </w:p>
          <w:p w:rsidR="00DA1FDA" w:rsidRPr="00BC3CD6" w:rsidRDefault="00DA1FDA" w:rsidP="00B411B3">
            <w:pPr>
              <w:spacing w:line="240" w:lineRule="auto"/>
              <w:rPr>
                <w:rFonts w:ascii="Calibri" w:eastAsia="Calibri" w:hAnsi="Calibri" w:cs="Calibri"/>
                <w:color w:val="FFFFFF" w:themeColor="background1"/>
                <w:sz w:val="20"/>
                <w:szCs w:val="20"/>
              </w:rPr>
            </w:pPr>
            <w:r w:rsidRPr="00BC3CD6">
              <w:rPr>
                <w:rFonts w:ascii="Calibri" w:eastAsia="Calibri" w:hAnsi="Calibri" w:cs="Calibri"/>
                <w:color w:val="FFFFFF" w:themeColor="background1"/>
                <w:sz w:val="20"/>
                <w:szCs w:val="20"/>
              </w:rPr>
              <w:t>The ability to demonstrate written communication, oral communication, and listening skills, and to communicate effectively and professionally with a broad audience</w:t>
            </w:r>
          </w:p>
        </w:tc>
      </w:tr>
      <w:tr w:rsidR="00DA1FDA" w:rsidTr="00B411B3">
        <w:tc>
          <w:tcPr>
            <w:tcW w:w="1418" w:type="dxa"/>
            <w:shd w:val="clear" w:color="auto" w:fill="F3F3F3"/>
            <w:tcMar>
              <w:top w:w="100" w:type="dxa"/>
              <w:left w:w="100" w:type="dxa"/>
              <w:bottom w:w="100" w:type="dxa"/>
              <w:right w:w="100" w:type="dxa"/>
            </w:tcMar>
          </w:tcPr>
          <w:p w:rsidR="00DA1FDA" w:rsidRDefault="00F1170B" w:rsidP="00B411B3">
            <w:pPr>
              <w:widowControl w:val="0"/>
              <w:spacing w:line="240" w:lineRule="auto"/>
              <w:rPr>
                <w:rFonts w:ascii="Calibri" w:eastAsia="Calibri" w:hAnsi="Calibri" w:cs="Calibri"/>
                <w:b/>
                <w:sz w:val="20"/>
                <w:szCs w:val="20"/>
              </w:rPr>
            </w:pPr>
            <w:r>
              <w:rPr>
                <w:rFonts w:ascii="Calibri" w:eastAsia="Calibri" w:hAnsi="Calibri" w:cs="Calibri"/>
                <w:b/>
                <w:sz w:val="20"/>
                <w:szCs w:val="20"/>
              </w:rPr>
              <w:t>University of Alberta Master’s Learning Outcomes</w:t>
            </w:r>
          </w:p>
        </w:tc>
        <w:tc>
          <w:tcPr>
            <w:tcW w:w="9352" w:type="dxa"/>
            <w:shd w:val="clear" w:color="auto" w:fill="F3F3F3"/>
            <w:tcMar>
              <w:top w:w="100" w:type="dxa"/>
              <w:left w:w="100" w:type="dxa"/>
              <w:bottom w:w="100" w:type="dxa"/>
              <w:right w:w="100" w:type="dxa"/>
            </w:tcMar>
          </w:tcPr>
          <w:p w:rsidR="00DA1FDA" w:rsidRDefault="00DA1FDA" w:rsidP="00B411B3">
            <w:pPr>
              <w:spacing w:line="240" w:lineRule="auto"/>
              <w:rPr>
                <w:rFonts w:ascii="Calibri" w:eastAsia="Calibri" w:hAnsi="Calibri" w:cs="Calibri"/>
                <w:sz w:val="20"/>
                <w:szCs w:val="20"/>
              </w:rPr>
            </w:pPr>
            <w:r>
              <w:rPr>
                <w:rFonts w:ascii="Calibri" w:eastAsia="Calibri" w:hAnsi="Calibri" w:cs="Calibri"/>
                <w:b/>
                <w:sz w:val="20"/>
                <w:szCs w:val="20"/>
              </w:rPr>
              <w:t>Communication Skills</w:t>
            </w:r>
            <w:r>
              <w:rPr>
                <w:rFonts w:ascii="Calibri" w:eastAsia="Calibri" w:hAnsi="Calibri" w:cs="Calibri"/>
                <w:sz w:val="20"/>
                <w:szCs w:val="20"/>
              </w:rPr>
              <w:t xml:space="preserve"> learning outcomes are specified below and are to be </w:t>
            </w:r>
            <w:r w:rsidRPr="000F6356">
              <w:rPr>
                <w:rFonts w:ascii="Calibri" w:eastAsia="Calibri" w:hAnsi="Calibri" w:cs="Calibri"/>
                <w:sz w:val="20"/>
                <w:szCs w:val="20"/>
              </w:rPr>
              <w:t>augmented in programs</w:t>
            </w:r>
            <w:r>
              <w:rPr>
                <w:rFonts w:ascii="Calibri" w:eastAsia="Calibri" w:hAnsi="Calibri" w:cs="Calibri"/>
                <w:sz w:val="20"/>
                <w:szCs w:val="20"/>
              </w:rPr>
              <w:t xml:space="preserve"> using field specific requirements as appropriate.</w:t>
            </w:r>
          </w:p>
          <w:p w:rsidR="00DA1FDA" w:rsidRPr="00CA08E7" w:rsidRDefault="00DA1FDA" w:rsidP="00B411B3">
            <w:pPr>
              <w:spacing w:line="240" w:lineRule="auto"/>
              <w:rPr>
                <w:rFonts w:ascii="Calibri" w:eastAsia="Calibri" w:hAnsi="Calibri" w:cs="Calibri"/>
                <w:sz w:val="20"/>
                <w:szCs w:val="20"/>
              </w:rPr>
            </w:pPr>
          </w:p>
          <w:p w:rsidR="00DA1FDA" w:rsidRPr="00CA08E7" w:rsidRDefault="00DA1FDA" w:rsidP="00B411B3">
            <w:pPr>
              <w:spacing w:after="120" w:line="240" w:lineRule="auto"/>
              <w:rPr>
                <w:rFonts w:ascii="Calibri" w:eastAsia="Calibri" w:hAnsi="Calibri" w:cs="Calibri"/>
                <w:sz w:val="20"/>
                <w:szCs w:val="20"/>
              </w:rPr>
            </w:pPr>
            <w:r w:rsidRPr="00CA08E7">
              <w:rPr>
                <w:rFonts w:ascii="Calibri" w:eastAsia="Calibri" w:hAnsi="Calibri" w:cs="Calibri"/>
                <w:sz w:val="20"/>
                <w:szCs w:val="20"/>
              </w:rPr>
              <w:t xml:space="preserve">Students will be able to </w:t>
            </w:r>
            <w:r>
              <w:rPr>
                <w:rFonts w:ascii="Calibri" w:eastAsia="Calibri" w:hAnsi="Calibri" w:cs="Calibri"/>
                <w:sz w:val="20"/>
                <w:szCs w:val="20"/>
              </w:rPr>
              <w:t>ability to communicate</w:t>
            </w:r>
            <w:r w:rsidRPr="007328D8">
              <w:rPr>
                <w:rFonts w:ascii="Calibri" w:eastAsia="Calibri" w:hAnsi="Calibri" w:cs="Calibri"/>
                <w:sz w:val="20"/>
                <w:szCs w:val="20"/>
              </w:rPr>
              <w:t xml:space="preserve"> ideas</w:t>
            </w:r>
            <w:r>
              <w:rPr>
                <w:rFonts w:ascii="Calibri" w:eastAsia="Calibri" w:hAnsi="Calibri" w:cs="Calibri"/>
                <w:sz w:val="20"/>
                <w:szCs w:val="20"/>
              </w:rPr>
              <w:t>, issues, and conclusions clearly and effectively to specialist and non-specialist audiences,</w:t>
            </w:r>
            <w:r w:rsidRPr="00CA08E7">
              <w:rPr>
                <w:rFonts w:ascii="Calibri" w:eastAsia="Calibri" w:hAnsi="Calibri" w:cs="Calibri"/>
                <w:sz w:val="20"/>
                <w:szCs w:val="20"/>
              </w:rPr>
              <w:t xml:space="preserve"> using:</w:t>
            </w:r>
          </w:p>
          <w:p w:rsidR="00DA1FDA" w:rsidRPr="00CA08E7" w:rsidRDefault="00DA1FDA" w:rsidP="00DA1FDA">
            <w:pPr>
              <w:numPr>
                <w:ilvl w:val="0"/>
                <w:numId w:val="7"/>
              </w:numPr>
              <w:spacing w:line="259" w:lineRule="auto"/>
              <w:rPr>
                <w:rFonts w:ascii="Calibri" w:eastAsia="Calibri" w:hAnsi="Calibri" w:cs="Calibri"/>
              </w:rPr>
            </w:pPr>
            <w:r w:rsidRPr="00CA08E7">
              <w:rPr>
                <w:rFonts w:ascii="Calibri" w:eastAsia="Calibri" w:hAnsi="Calibri" w:cs="Calibri"/>
                <w:sz w:val="20"/>
                <w:szCs w:val="20"/>
              </w:rPr>
              <w:t>written communication</w:t>
            </w:r>
          </w:p>
          <w:p w:rsidR="00DA1FDA" w:rsidRPr="00CA08E7" w:rsidRDefault="00DA1FDA" w:rsidP="00DA1FDA">
            <w:pPr>
              <w:numPr>
                <w:ilvl w:val="0"/>
                <w:numId w:val="7"/>
              </w:numPr>
              <w:spacing w:line="259" w:lineRule="auto"/>
              <w:rPr>
                <w:rFonts w:ascii="Calibri" w:eastAsia="Calibri" w:hAnsi="Calibri" w:cs="Calibri"/>
              </w:rPr>
            </w:pPr>
            <w:r w:rsidRPr="00CA08E7">
              <w:rPr>
                <w:rFonts w:ascii="Calibri" w:eastAsia="Calibri" w:hAnsi="Calibri" w:cs="Calibri"/>
                <w:sz w:val="20"/>
                <w:szCs w:val="20"/>
              </w:rPr>
              <w:t>oral communication</w:t>
            </w:r>
          </w:p>
          <w:p w:rsidR="00DA1FDA" w:rsidRPr="00CA08E7" w:rsidRDefault="00DA1FDA" w:rsidP="00B411B3">
            <w:pPr>
              <w:pBdr>
                <w:top w:val="nil"/>
                <w:left w:val="nil"/>
                <w:bottom w:val="nil"/>
                <w:right w:val="nil"/>
                <w:between w:val="nil"/>
              </w:pBdr>
              <w:spacing w:line="259" w:lineRule="auto"/>
              <w:ind w:left="360"/>
              <w:rPr>
                <w:rFonts w:ascii="Calibri" w:eastAsia="Calibri" w:hAnsi="Calibri" w:cs="Calibri"/>
                <w:sz w:val="20"/>
                <w:szCs w:val="20"/>
              </w:rPr>
            </w:pPr>
          </w:p>
          <w:p w:rsidR="00DA1FDA" w:rsidRPr="00CA08E7" w:rsidRDefault="00DA1FDA" w:rsidP="00B411B3">
            <w:pPr>
              <w:spacing w:after="120" w:line="259" w:lineRule="auto"/>
              <w:rPr>
                <w:rFonts w:ascii="Calibri" w:eastAsia="Calibri" w:hAnsi="Calibri" w:cs="Calibri"/>
                <w:sz w:val="20"/>
                <w:szCs w:val="20"/>
                <w:u w:val="single"/>
              </w:rPr>
            </w:pPr>
            <w:r w:rsidRPr="00CA08E7">
              <w:rPr>
                <w:rFonts w:ascii="Calibri" w:eastAsia="Calibri" w:hAnsi="Calibri" w:cs="Calibri"/>
                <w:sz w:val="20"/>
                <w:szCs w:val="20"/>
                <w:u w:val="single"/>
              </w:rPr>
              <w:t>Beneficial Options</w:t>
            </w:r>
          </w:p>
          <w:p w:rsidR="00DA1FDA" w:rsidRPr="00CA08E7" w:rsidRDefault="00DA1FDA" w:rsidP="00B411B3">
            <w:pPr>
              <w:spacing w:after="120" w:line="240" w:lineRule="auto"/>
              <w:rPr>
                <w:rFonts w:ascii="Calibri" w:eastAsia="Calibri" w:hAnsi="Calibri" w:cs="Calibri"/>
                <w:sz w:val="20"/>
                <w:szCs w:val="20"/>
                <w:u w:val="single"/>
              </w:rPr>
            </w:pPr>
            <w:r w:rsidRPr="00CA08E7">
              <w:rPr>
                <w:rFonts w:ascii="Calibri" w:eastAsia="Calibri" w:hAnsi="Calibri" w:cs="Calibri"/>
                <w:sz w:val="20"/>
                <w:szCs w:val="20"/>
              </w:rPr>
              <w:t>Students will be able to:</w:t>
            </w:r>
          </w:p>
          <w:p w:rsidR="00DA1FDA" w:rsidRPr="00CA08E7" w:rsidRDefault="001D25C7" w:rsidP="00B411B3">
            <w:pPr>
              <w:spacing w:line="259" w:lineRule="auto"/>
              <w:rPr>
                <w:rFonts w:ascii="Calibri" w:eastAsia="Calibri" w:hAnsi="Calibri" w:cs="Calibri"/>
                <w:sz w:val="20"/>
                <w:szCs w:val="20"/>
              </w:rPr>
            </w:pPr>
            <w:sdt>
              <w:sdtPr>
                <w:rPr>
                  <w:rFonts w:ascii="Calibri" w:eastAsia="Calibri" w:hAnsi="Calibri" w:cs="Calibri"/>
                  <w:sz w:val="20"/>
                  <w:szCs w:val="20"/>
                </w:rPr>
                <w:id w:val="-1444374689"/>
                <w14:checkbox>
                  <w14:checked w14:val="0"/>
                  <w14:checkedState w14:val="2612" w14:font="MS Gothic"/>
                  <w14:uncheckedState w14:val="2610" w14:font="MS Gothic"/>
                </w14:checkbox>
              </w:sdtPr>
              <w:sdtEndPr/>
              <w:sdtContent>
                <w:r w:rsidR="00F45EAF">
                  <w:rPr>
                    <w:rFonts w:ascii="MS Gothic" w:eastAsia="MS Gothic" w:hAnsi="MS Gothic" w:cs="Calibri" w:hint="eastAsia"/>
                    <w:sz w:val="20"/>
                    <w:szCs w:val="20"/>
                  </w:rPr>
                  <w:t>☐</w:t>
                </w:r>
              </w:sdtContent>
            </w:sdt>
            <w:r w:rsidR="00DA1FDA" w:rsidRPr="00CA08E7">
              <w:rPr>
                <w:rFonts w:ascii="Calibri" w:eastAsia="Calibri" w:hAnsi="Calibri" w:cs="Calibri"/>
                <w:sz w:val="32"/>
                <w:szCs w:val="32"/>
              </w:rPr>
              <w:t xml:space="preserve"> </w:t>
            </w:r>
            <w:r w:rsidR="00DA1FDA" w:rsidRPr="00CA08E7">
              <w:rPr>
                <w:rFonts w:ascii="Calibri" w:eastAsia="Calibri" w:hAnsi="Calibri" w:cs="Calibri"/>
                <w:sz w:val="20"/>
                <w:szCs w:val="20"/>
              </w:rPr>
              <w:t xml:space="preserve">    communicate using technical, digital, or other methods</w:t>
            </w:r>
          </w:p>
          <w:p w:rsidR="00DA1FDA" w:rsidRDefault="001D25C7" w:rsidP="00B411B3">
            <w:pPr>
              <w:spacing w:line="259" w:lineRule="auto"/>
              <w:rPr>
                <w:rFonts w:ascii="Calibri" w:eastAsia="Calibri" w:hAnsi="Calibri" w:cs="Calibri"/>
                <w:color w:val="1F497D"/>
                <w:sz w:val="20"/>
                <w:szCs w:val="20"/>
              </w:rPr>
            </w:pPr>
            <w:sdt>
              <w:sdtPr>
                <w:rPr>
                  <w:rFonts w:ascii="Calibri" w:eastAsia="Calibri" w:hAnsi="Calibri" w:cs="Calibri"/>
                  <w:sz w:val="20"/>
                  <w:szCs w:val="20"/>
                </w:rPr>
                <w:id w:val="-2035181652"/>
                <w14:checkbox>
                  <w14:checked w14:val="0"/>
                  <w14:checkedState w14:val="2612" w14:font="MS Gothic"/>
                  <w14:uncheckedState w14:val="2610" w14:font="MS Gothic"/>
                </w14:checkbox>
              </w:sdtPr>
              <w:sdtEndPr/>
              <w:sdtContent>
                <w:r w:rsidR="00DA1FDA" w:rsidRPr="00CA08E7">
                  <w:rPr>
                    <w:rFonts w:ascii="MS Gothic" w:eastAsia="MS Gothic" w:hAnsi="MS Gothic" w:cs="Calibri" w:hint="eastAsia"/>
                    <w:sz w:val="20"/>
                    <w:szCs w:val="20"/>
                  </w:rPr>
                  <w:t>☐</w:t>
                </w:r>
              </w:sdtContent>
            </w:sdt>
            <w:r w:rsidR="00DA1FDA" w:rsidRPr="00CA08E7">
              <w:rPr>
                <w:rFonts w:ascii="Calibri" w:eastAsia="Calibri" w:hAnsi="Calibri" w:cs="Calibri"/>
                <w:sz w:val="20"/>
                <w:szCs w:val="20"/>
              </w:rPr>
              <w:t xml:space="preserve">      use active listening skills</w:t>
            </w:r>
          </w:p>
        </w:tc>
      </w:tr>
      <w:tr w:rsidR="00DA1FDA" w:rsidTr="00B411B3">
        <w:tc>
          <w:tcPr>
            <w:tcW w:w="1418" w:type="dxa"/>
            <w:shd w:val="clear" w:color="auto" w:fill="auto"/>
            <w:tcMar>
              <w:top w:w="100" w:type="dxa"/>
              <w:left w:w="100" w:type="dxa"/>
              <w:bottom w:w="100" w:type="dxa"/>
              <w:right w:w="100" w:type="dxa"/>
            </w:tcMar>
          </w:tcPr>
          <w:p w:rsidR="00DA1FDA" w:rsidRDefault="00DA1FDA" w:rsidP="00B411B3">
            <w:pPr>
              <w:widowControl w:val="0"/>
              <w:spacing w:line="240" w:lineRule="auto"/>
              <w:rPr>
                <w:rFonts w:ascii="Calibri" w:eastAsia="Calibri" w:hAnsi="Calibri" w:cs="Calibri"/>
                <w:b/>
                <w:sz w:val="20"/>
                <w:szCs w:val="20"/>
              </w:rPr>
            </w:pPr>
            <w:r>
              <w:rPr>
                <w:rFonts w:ascii="Calibri" w:eastAsia="Calibri" w:hAnsi="Calibri" w:cs="Calibri"/>
                <w:b/>
                <w:sz w:val="20"/>
                <w:szCs w:val="20"/>
              </w:rPr>
              <w:t>Program- Specific Learning Outcomes</w:t>
            </w:r>
          </w:p>
        </w:tc>
        <w:tc>
          <w:tcPr>
            <w:tcW w:w="9352" w:type="dxa"/>
            <w:shd w:val="clear" w:color="auto" w:fill="auto"/>
            <w:tcMar>
              <w:top w:w="100" w:type="dxa"/>
              <w:left w:w="100" w:type="dxa"/>
              <w:bottom w:w="100" w:type="dxa"/>
              <w:right w:w="100" w:type="dxa"/>
            </w:tcMar>
          </w:tcPr>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spacing w:after="160" w:line="259" w:lineRule="auto"/>
              <w:rPr>
                <w:rFonts w:ascii="Calibri" w:eastAsia="Calibri" w:hAnsi="Calibri" w:cs="Calibri"/>
                <w:sz w:val="20"/>
                <w:szCs w:val="20"/>
              </w:rPr>
            </w:pPr>
          </w:p>
        </w:tc>
      </w:tr>
      <w:tr w:rsidR="00DA1FDA" w:rsidTr="00B411B3">
        <w:tc>
          <w:tcPr>
            <w:tcW w:w="1418" w:type="dxa"/>
            <w:shd w:val="clear" w:color="auto" w:fill="auto"/>
            <w:tcMar>
              <w:top w:w="100" w:type="dxa"/>
              <w:left w:w="100" w:type="dxa"/>
              <w:bottom w:w="100" w:type="dxa"/>
              <w:right w:w="100" w:type="dxa"/>
            </w:tcMar>
          </w:tcPr>
          <w:p w:rsidR="00DA1FDA" w:rsidRDefault="00DA1FDA" w:rsidP="00B411B3">
            <w:pPr>
              <w:widowControl w:val="0"/>
              <w:spacing w:line="240" w:lineRule="auto"/>
              <w:rPr>
                <w:rFonts w:ascii="Calibri" w:eastAsia="Calibri" w:hAnsi="Calibri" w:cs="Calibri"/>
                <w:b/>
                <w:sz w:val="20"/>
                <w:szCs w:val="20"/>
              </w:rPr>
            </w:pPr>
            <w:r>
              <w:rPr>
                <w:rFonts w:ascii="Calibri" w:eastAsia="Calibri" w:hAnsi="Calibri" w:cs="Calibri"/>
                <w:b/>
                <w:sz w:val="20"/>
                <w:szCs w:val="20"/>
              </w:rPr>
              <w:t>Methods of Assessment</w:t>
            </w:r>
          </w:p>
        </w:tc>
        <w:tc>
          <w:tcPr>
            <w:tcW w:w="9352" w:type="dxa"/>
            <w:shd w:val="clear" w:color="auto" w:fill="auto"/>
            <w:tcMar>
              <w:top w:w="100" w:type="dxa"/>
              <w:left w:w="100" w:type="dxa"/>
              <w:bottom w:w="100" w:type="dxa"/>
              <w:right w:w="100" w:type="dxa"/>
            </w:tcMar>
          </w:tcPr>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spacing w:line="259" w:lineRule="auto"/>
              <w:ind w:left="567" w:hanging="567"/>
              <w:rPr>
                <w:rFonts w:ascii="Calibri" w:eastAsia="Calibri" w:hAnsi="Calibri" w:cs="Calibri"/>
                <w:color w:val="1F497D"/>
                <w:sz w:val="20"/>
                <w:szCs w:val="20"/>
              </w:rPr>
            </w:pPr>
          </w:p>
        </w:tc>
      </w:tr>
    </w:tbl>
    <w:p w:rsidR="00DA1FDA" w:rsidRDefault="00DA1FDA"/>
    <w:p w:rsidR="00DA1FDA" w:rsidRDefault="00DA1FDA" w:rsidP="00DA1FDA">
      <w:r>
        <w:br w:type="page"/>
      </w:r>
    </w:p>
    <w:tbl>
      <w:tblPr>
        <w:tblW w:w="10915"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9497"/>
      </w:tblGrid>
      <w:tr w:rsidR="00DA1FDA" w:rsidRPr="00BC3CD6" w:rsidTr="00B411B3">
        <w:trPr>
          <w:trHeight w:val="420"/>
        </w:trPr>
        <w:tc>
          <w:tcPr>
            <w:tcW w:w="10915" w:type="dxa"/>
            <w:gridSpan w:val="2"/>
            <w:shd w:val="clear" w:color="auto" w:fill="007C41"/>
            <w:tcMar>
              <w:top w:w="100" w:type="dxa"/>
              <w:left w:w="100" w:type="dxa"/>
              <w:bottom w:w="100" w:type="dxa"/>
              <w:right w:w="100" w:type="dxa"/>
            </w:tcMar>
          </w:tcPr>
          <w:p w:rsidR="00DA1FDA" w:rsidRPr="00BC3CD6" w:rsidRDefault="00DA1FDA" w:rsidP="00B411B3">
            <w:pPr>
              <w:spacing w:line="240" w:lineRule="auto"/>
              <w:rPr>
                <w:rFonts w:ascii="Calibri" w:eastAsia="Calibri" w:hAnsi="Calibri" w:cs="Calibri"/>
                <w:b/>
                <w:smallCaps/>
                <w:color w:val="FFFFFF" w:themeColor="background1"/>
                <w:sz w:val="20"/>
                <w:szCs w:val="20"/>
              </w:rPr>
            </w:pPr>
            <w:r w:rsidRPr="00BC3CD6">
              <w:rPr>
                <w:rFonts w:ascii="Calibri" w:eastAsia="Calibri" w:hAnsi="Calibri" w:cs="Calibri"/>
                <w:b/>
                <w:smallCaps/>
                <w:color w:val="FFFFFF" w:themeColor="background1"/>
                <w:sz w:val="20"/>
                <w:szCs w:val="20"/>
              </w:rPr>
              <w:lastRenderedPageBreak/>
              <w:t>PROFESSIONAL CAPACITY/AUTONOMY</w:t>
            </w:r>
          </w:p>
          <w:p w:rsidR="00DA1FDA" w:rsidRPr="00BC3CD6" w:rsidRDefault="00DA1FDA" w:rsidP="00B411B3">
            <w:pPr>
              <w:spacing w:line="240" w:lineRule="auto"/>
              <w:rPr>
                <w:rFonts w:ascii="Calibri" w:eastAsia="Calibri" w:hAnsi="Calibri" w:cs="Calibri"/>
                <w:color w:val="FFFFFF" w:themeColor="background1"/>
                <w:sz w:val="20"/>
                <w:szCs w:val="20"/>
              </w:rPr>
            </w:pPr>
            <w:r w:rsidRPr="00BC3CD6">
              <w:rPr>
                <w:rFonts w:ascii="Calibri" w:eastAsia="Calibri" w:hAnsi="Calibri" w:cs="Calibri"/>
                <w:color w:val="FFFFFF" w:themeColor="background1"/>
                <w:sz w:val="20"/>
                <w:szCs w:val="20"/>
              </w:rPr>
              <w:t>The ability to research, reflect upon, and take ownership of the development of skills and career goals</w:t>
            </w:r>
          </w:p>
        </w:tc>
      </w:tr>
      <w:tr w:rsidR="00DA1FDA" w:rsidTr="00B411B3">
        <w:tc>
          <w:tcPr>
            <w:tcW w:w="1418" w:type="dxa"/>
            <w:shd w:val="clear" w:color="auto" w:fill="F3F3F3"/>
            <w:tcMar>
              <w:top w:w="100" w:type="dxa"/>
              <w:left w:w="100" w:type="dxa"/>
              <w:bottom w:w="100" w:type="dxa"/>
              <w:right w:w="100" w:type="dxa"/>
            </w:tcMar>
          </w:tcPr>
          <w:p w:rsidR="00DA1FDA" w:rsidRDefault="00F1170B" w:rsidP="00B411B3">
            <w:pPr>
              <w:widowControl w:val="0"/>
              <w:spacing w:line="240" w:lineRule="auto"/>
              <w:rPr>
                <w:rFonts w:ascii="Calibri" w:eastAsia="Calibri" w:hAnsi="Calibri" w:cs="Calibri"/>
                <w:b/>
                <w:sz w:val="20"/>
                <w:szCs w:val="20"/>
              </w:rPr>
            </w:pPr>
            <w:r>
              <w:rPr>
                <w:rFonts w:ascii="Calibri" w:eastAsia="Calibri" w:hAnsi="Calibri" w:cs="Calibri"/>
                <w:b/>
                <w:sz w:val="20"/>
                <w:szCs w:val="20"/>
              </w:rPr>
              <w:t>University of Alberta Master’s Learning Outcomes</w:t>
            </w:r>
          </w:p>
        </w:tc>
        <w:tc>
          <w:tcPr>
            <w:tcW w:w="9497" w:type="dxa"/>
            <w:shd w:val="clear" w:color="auto" w:fill="F3F3F3"/>
            <w:tcMar>
              <w:top w:w="100" w:type="dxa"/>
              <w:left w:w="100" w:type="dxa"/>
              <w:bottom w:w="100" w:type="dxa"/>
              <w:right w:w="100" w:type="dxa"/>
            </w:tcMar>
          </w:tcPr>
          <w:p w:rsidR="00DA1FDA" w:rsidRPr="00CA08E7" w:rsidRDefault="00DA1FDA" w:rsidP="00B411B3">
            <w:pPr>
              <w:spacing w:line="240" w:lineRule="auto"/>
              <w:rPr>
                <w:rFonts w:ascii="Calibri" w:eastAsia="Calibri" w:hAnsi="Calibri" w:cs="Calibri"/>
                <w:sz w:val="20"/>
                <w:szCs w:val="20"/>
              </w:rPr>
            </w:pPr>
            <w:r w:rsidRPr="00CA08E7">
              <w:rPr>
                <w:rFonts w:ascii="Calibri" w:eastAsia="Calibri" w:hAnsi="Calibri" w:cs="Calibri"/>
                <w:b/>
                <w:sz w:val="20"/>
                <w:szCs w:val="20"/>
              </w:rPr>
              <w:t>Professional Capacity/Autonomy</w:t>
            </w:r>
            <w:r w:rsidRPr="00CA08E7">
              <w:rPr>
                <w:rFonts w:ascii="Calibri" w:eastAsia="Calibri" w:hAnsi="Calibri" w:cs="Calibri"/>
                <w:sz w:val="20"/>
                <w:szCs w:val="20"/>
              </w:rPr>
              <w:t xml:space="preserve"> learning outcomes are specified below and are to be augmented in programs using field specific requirements as appropriate.</w:t>
            </w:r>
          </w:p>
          <w:p w:rsidR="00DA1FDA" w:rsidRPr="00CA08E7" w:rsidRDefault="00DA1FDA" w:rsidP="00B411B3">
            <w:pPr>
              <w:spacing w:line="240" w:lineRule="auto"/>
              <w:rPr>
                <w:rFonts w:ascii="Calibri" w:eastAsia="Calibri" w:hAnsi="Calibri" w:cs="Calibri"/>
                <w:sz w:val="20"/>
                <w:szCs w:val="20"/>
              </w:rPr>
            </w:pPr>
          </w:p>
          <w:p w:rsidR="00DA1FDA" w:rsidRDefault="00DA1FDA" w:rsidP="00B411B3">
            <w:pPr>
              <w:spacing w:after="120" w:line="240" w:lineRule="auto"/>
              <w:rPr>
                <w:rFonts w:ascii="Calibri" w:eastAsia="Calibri" w:hAnsi="Calibri" w:cs="Calibri"/>
                <w:sz w:val="20"/>
                <w:szCs w:val="20"/>
              </w:rPr>
            </w:pPr>
            <w:r w:rsidRPr="00CA08E7">
              <w:rPr>
                <w:rFonts w:ascii="Calibri" w:eastAsia="Calibri" w:hAnsi="Calibri" w:cs="Calibri"/>
                <w:sz w:val="20"/>
                <w:szCs w:val="20"/>
              </w:rPr>
              <w:t>Students will be able to demonstrate:</w:t>
            </w:r>
          </w:p>
          <w:p w:rsidR="00DA1FDA" w:rsidRPr="00CA08E7" w:rsidRDefault="00DA1FDA" w:rsidP="00DA1FDA">
            <w:pPr>
              <w:pStyle w:val="ListParagraph"/>
              <w:numPr>
                <w:ilvl w:val="0"/>
                <w:numId w:val="8"/>
              </w:numPr>
              <w:spacing w:after="120" w:line="240" w:lineRule="auto"/>
              <w:ind w:left="363" w:hanging="357"/>
              <w:contextualSpacing w:val="0"/>
              <w:rPr>
                <w:rFonts w:ascii="Calibri" w:eastAsia="Calibri" w:hAnsi="Calibri" w:cs="Calibri"/>
                <w:sz w:val="20"/>
                <w:szCs w:val="20"/>
              </w:rPr>
            </w:pPr>
            <w:r w:rsidRPr="00CA08E7">
              <w:rPr>
                <w:rFonts w:ascii="Calibri" w:eastAsia="Calibri" w:hAnsi="Calibri" w:cs="Calibri"/>
                <w:sz w:val="20"/>
                <w:szCs w:val="20"/>
              </w:rPr>
              <w:t>The qualities and transferable skills necessary for employment</w:t>
            </w:r>
            <w:r>
              <w:rPr>
                <w:rFonts w:ascii="Calibri" w:eastAsia="Calibri" w:hAnsi="Calibri" w:cs="Calibri"/>
                <w:sz w:val="20"/>
                <w:szCs w:val="20"/>
              </w:rPr>
              <w:t xml:space="preserve">: personal accountability, initiative and decision-making in complex situations. </w:t>
            </w:r>
            <w:r w:rsidRPr="00CA08E7">
              <w:rPr>
                <w:rFonts w:ascii="Calibri" w:eastAsia="Calibri" w:hAnsi="Calibri" w:cs="Calibri"/>
                <w:sz w:val="20"/>
                <w:szCs w:val="20"/>
              </w:rPr>
              <w:t xml:space="preserve"> </w:t>
            </w:r>
          </w:p>
          <w:p w:rsidR="00DA1FDA" w:rsidRPr="00CA08E7" w:rsidRDefault="00DA1FDA" w:rsidP="00DA1FDA">
            <w:pPr>
              <w:pStyle w:val="ListParagraph"/>
              <w:numPr>
                <w:ilvl w:val="0"/>
                <w:numId w:val="8"/>
              </w:numPr>
              <w:spacing w:after="120" w:line="240" w:lineRule="auto"/>
              <w:ind w:hanging="357"/>
              <w:rPr>
                <w:rFonts w:ascii="Calibri" w:eastAsia="Calibri" w:hAnsi="Calibri" w:cs="Calibri"/>
                <w:sz w:val="20"/>
                <w:szCs w:val="20"/>
              </w:rPr>
            </w:pPr>
            <w:r w:rsidRPr="00CA08E7">
              <w:rPr>
                <w:rFonts w:ascii="Calibri" w:eastAsia="Calibri" w:hAnsi="Calibri" w:cs="Calibri"/>
                <w:sz w:val="20"/>
                <w:szCs w:val="20"/>
              </w:rPr>
              <w:t xml:space="preserve">The intellectual independence </w:t>
            </w:r>
            <w:r>
              <w:rPr>
                <w:rFonts w:ascii="Calibri" w:eastAsia="Calibri" w:hAnsi="Calibri" w:cs="Calibri"/>
                <w:sz w:val="20"/>
                <w:szCs w:val="20"/>
              </w:rPr>
              <w:t>required for continuing professional development</w:t>
            </w:r>
            <w:r w:rsidRPr="00CA08E7">
              <w:rPr>
                <w:rFonts w:ascii="Calibri" w:eastAsia="Calibri" w:hAnsi="Calibri" w:cs="Calibri"/>
                <w:sz w:val="20"/>
                <w:szCs w:val="20"/>
              </w:rPr>
              <w:t>, developed in part through the Individual Development Plan process of:</w:t>
            </w:r>
          </w:p>
          <w:p w:rsidR="00DA1FDA" w:rsidRPr="00CA08E7" w:rsidRDefault="00DA1FDA" w:rsidP="00DA1FDA">
            <w:pPr>
              <w:numPr>
                <w:ilvl w:val="0"/>
                <w:numId w:val="4"/>
              </w:numPr>
              <w:spacing w:line="240" w:lineRule="auto"/>
              <w:ind w:hanging="357"/>
              <w:rPr>
                <w:rFonts w:ascii="Calibri" w:eastAsia="Calibri" w:hAnsi="Calibri" w:cs="Calibri"/>
                <w:sz w:val="20"/>
                <w:szCs w:val="20"/>
              </w:rPr>
            </w:pPr>
            <w:r w:rsidRPr="00CA08E7">
              <w:rPr>
                <w:rFonts w:ascii="Calibri" w:eastAsia="Calibri" w:hAnsi="Calibri" w:cs="Calibri"/>
                <w:sz w:val="20"/>
                <w:szCs w:val="20"/>
              </w:rPr>
              <w:t>researching potential career options</w:t>
            </w:r>
          </w:p>
          <w:p w:rsidR="00DA1FDA" w:rsidRPr="00CA08E7" w:rsidRDefault="00DA1FDA" w:rsidP="00DA1FDA">
            <w:pPr>
              <w:numPr>
                <w:ilvl w:val="0"/>
                <w:numId w:val="4"/>
              </w:numPr>
              <w:spacing w:line="240" w:lineRule="auto"/>
              <w:ind w:hanging="357"/>
              <w:rPr>
                <w:rFonts w:ascii="Calibri" w:eastAsia="Calibri" w:hAnsi="Calibri" w:cs="Calibri"/>
                <w:sz w:val="20"/>
                <w:szCs w:val="20"/>
              </w:rPr>
            </w:pPr>
            <w:r w:rsidRPr="00CA08E7">
              <w:rPr>
                <w:rFonts w:ascii="Calibri" w:eastAsia="Calibri" w:hAnsi="Calibri" w:cs="Calibri"/>
                <w:sz w:val="20"/>
                <w:szCs w:val="20"/>
              </w:rPr>
              <w:t xml:space="preserve">reflecting upon skills and competencies in the University of Alberta graduate attribute areas of creativity, communication, confidence, scholarship, ethical responsibility, critical thinking, and collaboration </w:t>
            </w:r>
          </w:p>
          <w:p w:rsidR="00DA1FDA" w:rsidRPr="00CA08E7" w:rsidRDefault="00DA1FDA" w:rsidP="00DA1FDA">
            <w:pPr>
              <w:numPr>
                <w:ilvl w:val="0"/>
                <w:numId w:val="4"/>
              </w:numPr>
              <w:spacing w:line="240" w:lineRule="auto"/>
              <w:ind w:hanging="357"/>
              <w:rPr>
                <w:rFonts w:ascii="Calibri" w:eastAsia="Calibri" w:hAnsi="Calibri" w:cs="Calibri"/>
                <w:sz w:val="20"/>
                <w:szCs w:val="20"/>
              </w:rPr>
            </w:pPr>
            <w:r w:rsidRPr="00CA08E7">
              <w:rPr>
                <w:rFonts w:ascii="Calibri" w:eastAsia="Calibri" w:hAnsi="Calibri" w:cs="Calibri"/>
                <w:sz w:val="20"/>
                <w:szCs w:val="20"/>
              </w:rPr>
              <w:t xml:space="preserve">creating timelines and milestones for professional development, academic, and personal commitments </w:t>
            </w:r>
          </w:p>
          <w:p w:rsidR="00DA1FDA" w:rsidRPr="00CA08E7" w:rsidRDefault="00DA1FDA" w:rsidP="00DA1FDA">
            <w:pPr>
              <w:numPr>
                <w:ilvl w:val="0"/>
                <w:numId w:val="4"/>
              </w:numPr>
              <w:spacing w:after="120" w:line="240" w:lineRule="auto"/>
              <w:ind w:hanging="357"/>
              <w:rPr>
                <w:rFonts w:ascii="Calibri" w:eastAsia="Calibri" w:hAnsi="Calibri" w:cs="Calibri"/>
                <w:sz w:val="20"/>
                <w:szCs w:val="20"/>
              </w:rPr>
            </w:pPr>
            <w:r w:rsidRPr="00CA08E7">
              <w:rPr>
                <w:rFonts w:ascii="Calibri" w:eastAsia="Calibri" w:hAnsi="Calibri" w:cs="Calibri"/>
                <w:sz w:val="20"/>
                <w:szCs w:val="20"/>
              </w:rPr>
              <w:t xml:space="preserve">reviewing progress regularly </w:t>
            </w:r>
          </w:p>
          <w:p w:rsidR="00DA1FDA" w:rsidRPr="00CA08E7" w:rsidRDefault="00DA1FDA" w:rsidP="00DA1FDA">
            <w:pPr>
              <w:pStyle w:val="ListParagraph"/>
              <w:numPr>
                <w:ilvl w:val="0"/>
                <w:numId w:val="8"/>
              </w:numPr>
              <w:spacing w:after="120" w:line="240" w:lineRule="auto"/>
              <w:ind w:left="363" w:hanging="357"/>
              <w:contextualSpacing w:val="0"/>
              <w:rPr>
                <w:rFonts w:ascii="Calibri" w:eastAsia="Calibri" w:hAnsi="Calibri" w:cs="Calibri"/>
                <w:sz w:val="20"/>
                <w:szCs w:val="20"/>
              </w:rPr>
            </w:pPr>
            <w:r w:rsidRPr="00CA08E7">
              <w:rPr>
                <w:rFonts w:ascii="Calibri" w:eastAsia="Calibri" w:hAnsi="Calibri" w:cs="Calibri"/>
                <w:sz w:val="20"/>
                <w:szCs w:val="20"/>
              </w:rPr>
              <w:t>The ability to evaluate the broader implications of applying knowledge to particular contexts.</w:t>
            </w:r>
          </w:p>
          <w:p w:rsidR="00DA1FDA" w:rsidRPr="000A581B" w:rsidRDefault="00DA1FDA" w:rsidP="000A581B">
            <w:pPr>
              <w:spacing w:after="120" w:line="240" w:lineRule="auto"/>
              <w:ind w:left="6"/>
              <w:rPr>
                <w:rFonts w:ascii="Calibri" w:eastAsia="Calibri" w:hAnsi="Calibri" w:cs="Calibri"/>
                <w:sz w:val="20"/>
                <w:szCs w:val="20"/>
              </w:rPr>
            </w:pPr>
          </w:p>
          <w:p w:rsidR="00DA1FDA" w:rsidRPr="00CA08E7" w:rsidRDefault="00DA1FDA" w:rsidP="00B411B3">
            <w:pPr>
              <w:spacing w:after="120" w:line="259" w:lineRule="auto"/>
              <w:rPr>
                <w:rFonts w:ascii="Calibri" w:eastAsia="Calibri" w:hAnsi="Calibri" w:cs="Calibri"/>
                <w:sz w:val="20"/>
                <w:szCs w:val="20"/>
                <w:u w:val="single"/>
              </w:rPr>
            </w:pPr>
            <w:r w:rsidRPr="00CA08E7">
              <w:rPr>
                <w:rFonts w:ascii="Calibri" w:eastAsia="Calibri" w:hAnsi="Calibri" w:cs="Calibri"/>
                <w:sz w:val="20"/>
                <w:szCs w:val="20"/>
                <w:u w:val="single"/>
              </w:rPr>
              <w:t>Beneficial Options</w:t>
            </w:r>
          </w:p>
          <w:p w:rsidR="00DA1FDA" w:rsidRPr="00CA08E7" w:rsidRDefault="00DA1FDA" w:rsidP="00B411B3">
            <w:pPr>
              <w:spacing w:after="120" w:line="240" w:lineRule="auto"/>
              <w:rPr>
                <w:rFonts w:ascii="Calibri" w:eastAsia="Calibri" w:hAnsi="Calibri" w:cs="Calibri"/>
                <w:sz w:val="20"/>
                <w:szCs w:val="20"/>
              </w:rPr>
            </w:pPr>
            <w:r w:rsidRPr="00CA08E7">
              <w:rPr>
                <w:rFonts w:ascii="Calibri" w:eastAsia="Calibri" w:hAnsi="Calibri" w:cs="Calibri"/>
                <w:sz w:val="20"/>
                <w:szCs w:val="20"/>
              </w:rPr>
              <w:t>Students will be able to demonstrate:</w:t>
            </w:r>
          </w:p>
          <w:p w:rsidR="00DA1FDA" w:rsidRPr="00CA08E7" w:rsidRDefault="00F45EAF" w:rsidP="000A581B">
            <w:pPr>
              <w:spacing w:after="120" w:line="240" w:lineRule="auto"/>
              <w:ind w:left="567" w:hanging="567"/>
              <w:rPr>
                <w:rFonts w:ascii="Calibri" w:eastAsia="Calibri" w:hAnsi="Calibri" w:cs="Calibri"/>
                <w:sz w:val="20"/>
                <w:szCs w:val="20"/>
              </w:rPr>
            </w:pPr>
            <w:sdt>
              <w:sdtPr>
                <w:rPr>
                  <w:rFonts w:ascii="Calibri" w:eastAsia="Calibri" w:hAnsi="Calibri" w:cs="Calibri"/>
                  <w:sz w:val="20"/>
                  <w:szCs w:val="20"/>
                </w:rPr>
                <w:id w:val="-1964873163"/>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CA08E7">
              <w:rPr>
                <w:rFonts w:ascii="Calibri" w:eastAsia="Calibri" w:hAnsi="Calibri" w:cs="Calibri"/>
                <w:sz w:val="32"/>
                <w:szCs w:val="32"/>
              </w:rPr>
              <w:t xml:space="preserve"> </w:t>
            </w:r>
            <w:r w:rsidRPr="00CA08E7">
              <w:rPr>
                <w:rFonts w:ascii="Calibri" w:eastAsia="Calibri" w:hAnsi="Calibri" w:cs="Calibri"/>
                <w:sz w:val="20"/>
                <w:szCs w:val="20"/>
              </w:rPr>
              <w:t xml:space="preserve">    </w:t>
            </w:r>
            <w:r w:rsidR="00DA1FDA" w:rsidRPr="00CA08E7">
              <w:rPr>
                <w:rFonts w:ascii="Calibri" w:eastAsia="Calibri" w:hAnsi="Calibri" w:cs="Calibri"/>
                <w:sz w:val="20"/>
                <w:szCs w:val="20"/>
              </w:rPr>
              <w:t>The ability to take initiative to identify need and provide service to a community.</w:t>
            </w:r>
          </w:p>
          <w:p w:rsidR="00DA1FDA" w:rsidRPr="00CA08E7" w:rsidRDefault="00F45EAF" w:rsidP="000A581B">
            <w:pPr>
              <w:spacing w:after="120" w:line="240" w:lineRule="auto"/>
              <w:ind w:left="567" w:hanging="567"/>
              <w:rPr>
                <w:rFonts w:ascii="Calibri" w:eastAsia="Calibri" w:hAnsi="Calibri" w:cs="Calibri"/>
                <w:sz w:val="20"/>
                <w:szCs w:val="20"/>
              </w:rPr>
            </w:pPr>
            <w:sdt>
              <w:sdtPr>
                <w:rPr>
                  <w:rFonts w:ascii="Calibri" w:eastAsia="Calibri" w:hAnsi="Calibri" w:cs="Calibri"/>
                  <w:sz w:val="20"/>
                  <w:szCs w:val="20"/>
                </w:rPr>
                <w:id w:val="1312524483"/>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CA08E7">
              <w:rPr>
                <w:rFonts w:ascii="Calibri" w:eastAsia="Calibri" w:hAnsi="Calibri" w:cs="Calibri"/>
                <w:sz w:val="32"/>
                <w:szCs w:val="32"/>
              </w:rPr>
              <w:t xml:space="preserve"> </w:t>
            </w:r>
            <w:r w:rsidRPr="00CA08E7">
              <w:rPr>
                <w:rFonts w:ascii="Calibri" w:eastAsia="Calibri" w:hAnsi="Calibri" w:cs="Calibri"/>
                <w:sz w:val="20"/>
                <w:szCs w:val="20"/>
              </w:rPr>
              <w:t xml:space="preserve">    </w:t>
            </w:r>
            <w:r w:rsidR="00DA1FDA" w:rsidRPr="00CA08E7">
              <w:rPr>
                <w:rFonts w:ascii="Calibri" w:eastAsia="Calibri" w:hAnsi="Calibri" w:cs="Calibri"/>
                <w:sz w:val="20"/>
                <w:szCs w:val="20"/>
              </w:rPr>
              <w:t>The ability to acquire new, or enhance existing leadership skills, including those required to teach or supervise students.</w:t>
            </w:r>
          </w:p>
          <w:p w:rsidR="00DA1FDA" w:rsidRDefault="00F45EAF" w:rsidP="000A581B">
            <w:pPr>
              <w:spacing w:after="120" w:line="240" w:lineRule="auto"/>
              <w:ind w:left="567" w:hanging="567"/>
              <w:rPr>
                <w:rFonts w:ascii="Calibri" w:eastAsia="Calibri" w:hAnsi="Calibri" w:cs="Calibri"/>
                <w:sz w:val="20"/>
                <w:szCs w:val="20"/>
              </w:rPr>
            </w:pPr>
            <w:sdt>
              <w:sdtPr>
                <w:rPr>
                  <w:rFonts w:ascii="Calibri" w:eastAsia="Calibri" w:hAnsi="Calibri" w:cs="Calibri"/>
                  <w:sz w:val="20"/>
                  <w:szCs w:val="20"/>
                </w:rPr>
                <w:id w:val="-2003658111"/>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CA08E7">
              <w:rPr>
                <w:rFonts w:ascii="Calibri" w:eastAsia="Calibri" w:hAnsi="Calibri" w:cs="Calibri"/>
                <w:sz w:val="32"/>
                <w:szCs w:val="32"/>
              </w:rPr>
              <w:t xml:space="preserve"> </w:t>
            </w:r>
            <w:r w:rsidRPr="00CA08E7">
              <w:rPr>
                <w:rFonts w:ascii="Calibri" w:eastAsia="Calibri" w:hAnsi="Calibri" w:cs="Calibri"/>
                <w:sz w:val="20"/>
                <w:szCs w:val="20"/>
              </w:rPr>
              <w:t xml:space="preserve">    </w:t>
            </w:r>
            <w:r w:rsidR="00DA1FDA" w:rsidRPr="00CA08E7">
              <w:rPr>
                <w:rFonts w:ascii="Calibri" w:eastAsia="Calibri" w:hAnsi="Calibri" w:cs="Calibri"/>
                <w:sz w:val="20"/>
                <w:szCs w:val="20"/>
              </w:rPr>
              <w:t>The ability to take initiative to bring about positive change in academic, professional and personal contexts, guided by the principles of equity, diversity and inclusion (EDI).</w:t>
            </w:r>
          </w:p>
          <w:p w:rsidR="000A581B" w:rsidRDefault="00F45EAF" w:rsidP="000A581B">
            <w:pPr>
              <w:spacing w:after="120" w:line="240" w:lineRule="auto"/>
              <w:ind w:left="567" w:hanging="567"/>
              <w:rPr>
                <w:rFonts w:ascii="Calibri" w:eastAsia="Calibri" w:hAnsi="Calibri" w:cs="Calibri"/>
                <w:b/>
                <w:sz w:val="20"/>
                <w:szCs w:val="20"/>
              </w:rPr>
            </w:pPr>
            <w:sdt>
              <w:sdtPr>
                <w:rPr>
                  <w:rFonts w:ascii="Calibri" w:eastAsia="Calibri" w:hAnsi="Calibri" w:cs="Calibri"/>
                  <w:sz w:val="20"/>
                  <w:szCs w:val="20"/>
                </w:rPr>
                <w:id w:val="2104299366"/>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CA08E7">
              <w:rPr>
                <w:rFonts w:ascii="Calibri" w:eastAsia="Calibri" w:hAnsi="Calibri" w:cs="Calibri"/>
                <w:sz w:val="32"/>
                <w:szCs w:val="32"/>
              </w:rPr>
              <w:t xml:space="preserve"> </w:t>
            </w:r>
            <w:r w:rsidRPr="00CA08E7">
              <w:rPr>
                <w:rFonts w:ascii="Calibri" w:eastAsia="Calibri" w:hAnsi="Calibri" w:cs="Calibri"/>
                <w:sz w:val="20"/>
                <w:szCs w:val="20"/>
              </w:rPr>
              <w:t xml:space="preserve">    </w:t>
            </w:r>
            <w:r w:rsidR="000A581B" w:rsidRPr="00CA08E7">
              <w:rPr>
                <w:rFonts w:ascii="Calibri" w:eastAsia="Calibri" w:hAnsi="Calibri" w:cs="Calibri"/>
                <w:sz w:val="20"/>
                <w:szCs w:val="20"/>
              </w:rPr>
              <w:t xml:space="preserve">The ability to receive, </w:t>
            </w:r>
            <w:proofErr w:type="gramStart"/>
            <w:r w:rsidR="000A581B" w:rsidRPr="00CA08E7">
              <w:rPr>
                <w:rFonts w:ascii="Calibri" w:eastAsia="Calibri" w:hAnsi="Calibri" w:cs="Calibri"/>
                <w:sz w:val="20"/>
                <w:szCs w:val="20"/>
              </w:rPr>
              <w:t>handle</w:t>
            </w:r>
            <w:proofErr w:type="gramEnd"/>
            <w:r w:rsidR="000A581B" w:rsidRPr="00CA08E7">
              <w:rPr>
                <w:rFonts w:ascii="Calibri" w:eastAsia="Calibri" w:hAnsi="Calibri" w:cs="Calibri"/>
                <w:sz w:val="20"/>
                <w:szCs w:val="20"/>
              </w:rPr>
              <w:t xml:space="preserve"> and act upon, and provide constructive feedback.</w:t>
            </w:r>
          </w:p>
        </w:tc>
      </w:tr>
      <w:tr w:rsidR="00DA1FDA" w:rsidTr="00B411B3">
        <w:tc>
          <w:tcPr>
            <w:tcW w:w="1418" w:type="dxa"/>
            <w:shd w:val="clear" w:color="auto" w:fill="auto"/>
            <w:tcMar>
              <w:top w:w="100" w:type="dxa"/>
              <w:left w:w="100" w:type="dxa"/>
              <w:bottom w:w="100" w:type="dxa"/>
              <w:right w:w="100" w:type="dxa"/>
            </w:tcMar>
          </w:tcPr>
          <w:p w:rsidR="00DA1FDA" w:rsidRDefault="00DA1FDA" w:rsidP="00B411B3">
            <w:pPr>
              <w:widowControl w:val="0"/>
              <w:spacing w:line="240" w:lineRule="auto"/>
              <w:rPr>
                <w:rFonts w:ascii="Calibri" w:eastAsia="Calibri" w:hAnsi="Calibri" w:cs="Calibri"/>
                <w:b/>
                <w:sz w:val="20"/>
                <w:szCs w:val="20"/>
              </w:rPr>
            </w:pPr>
            <w:r>
              <w:rPr>
                <w:rFonts w:ascii="Calibri" w:eastAsia="Calibri" w:hAnsi="Calibri" w:cs="Calibri"/>
                <w:b/>
                <w:sz w:val="20"/>
                <w:szCs w:val="20"/>
              </w:rPr>
              <w:t>Program- Specific Learning Outcomes</w:t>
            </w:r>
          </w:p>
        </w:tc>
        <w:tc>
          <w:tcPr>
            <w:tcW w:w="9497" w:type="dxa"/>
            <w:shd w:val="clear" w:color="auto" w:fill="auto"/>
            <w:tcMar>
              <w:top w:w="100" w:type="dxa"/>
              <w:left w:w="100" w:type="dxa"/>
              <w:bottom w:w="100" w:type="dxa"/>
              <w:right w:w="100" w:type="dxa"/>
            </w:tcMar>
          </w:tcPr>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Pr="00170AB2" w:rsidRDefault="00DA1FDA" w:rsidP="00B411B3">
            <w:pPr>
              <w:spacing w:after="160" w:line="259" w:lineRule="auto"/>
              <w:ind w:left="618" w:hanging="567"/>
              <w:rPr>
                <w:rFonts w:ascii="Calibri" w:eastAsia="Calibri" w:hAnsi="Calibri" w:cs="Calibri"/>
                <w:color w:val="1F497D"/>
                <w:sz w:val="20"/>
                <w:szCs w:val="20"/>
              </w:rPr>
            </w:pPr>
          </w:p>
        </w:tc>
      </w:tr>
      <w:tr w:rsidR="00DA1FDA" w:rsidTr="00B411B3">
        <w:tc>
          <w:tcPr>
            <w:tcW w:w="1418" w:type="dxa"/>
            <w:shd w:val="clear" w:color="auto" w:fill="auto"/>
            <w:tcMar>
              <w:top w:w="100" w:type="dxa"/>
              <w:left w:w="100" w:type="dxa"/>
              <w:bottom w:w="100" w:type="dxa"/>
              <w:right w:w="100" w:type="dxa"/>
            </w:tcMar>
          </w:tcPr>
          <w:p w:rsidR="00DA1FDA" w:rsidRDefault="00DA1FDA" w:rsidP="00B411B3">
            <w:pPr>
              <w:widowControl w:val="0"/>
              <w:spacing w:line="240" w:lineRule="auto"/>
              <w:rPr>
                <w:rFonts w:ascii="Calibri" w:eastAsia="Calibri" w:hAnsi="Calibri" w:cs="Calibri"/>
                <w:b/>
                <w:sz w:val="20"/>
                <w:szCs w:val="20"/>
              </w:rPr>
            </w:pPr>
            <w:r>
              <w:rPr>
                <w:rFonts w:ascii="Calibri" w:eastAsia="Calibri" w:hAnsi="Calibri" w:cs="Calibri"/>
                <w:b/>
                <w:sz w:val="20"/>
                <w:szCs w:val="20"/>
              </w:rPr>
              <w:t>Methods of Assessment</w:t>
            </w:r>
          </w:p>
        </w:tc>
        <w:tc>
          <w:tcPr>
            <w:tcW w:w="9497" w:type="dxa"/>
            <w:shd w:val="clear" w:color="auto" w:fill="auto"/>
            <w:tcMar>
              <w:top w:w="100" w:type="dxa"/>
              <w:left w:w="100" w:type="dxa"/>
              <w:bottom w:w="100" w:type="dxa"/>
              <w:right w:w="100" w:type="dxa"/>
            </w:tcMar>
          </w:tcPr>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0A581B" w:rsidRDefault="000A581B" w:rsidP="00B411B3">
            <w:pPr>
              <w:pStyle w:val="NoSpacing"/>
            </w:pPr>
          </w:p>
          <w:p w:rsidR="00DA1FDA" w:rsidRDefault="00DA1FDA" w:rsidP="00B411B3">
            <w:pPr>
              <w:pStyle w:val="NoSpacing"/>
            </w:pPr>
          </w:p>
          <w:p w:rsidR="00DA1FDA" w:rsidRDefault="00DA1FDA" w:rsidP="00B411B3">
            <w:pPr>
              <w:spacing w:after="120" w:line="259" w:lineRule="auto"/>
              <w:rPr>
                <w:rFonts w:ascii="Calibri" w:eastAsia="Calibri" w:hAnsi="Calibri" w:cs="Calibri"/>
                <w:color w:val="1F497D"/>
                <w:sz w:val="20"/>
                <w:szCs w:val="20"/>
              </w:rPr>
            </w:pPr>
          </w:p>
        </w:tc>
      </w:tr>
    </w:tbl>
    <w:p w:rsidR="00DA1FDA" w:rsidRDefault="00DA1FDA"/>
    <w:tbl>
      <w:tblPr>
        <w:tblW w:w="107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9494"/>
      </w:tblGrid>
      <w:tr w:rsidR="00DA1FDA" w:rsidRPr="00BC3CD6" w:rsidTr="00B411B3">
        <w:trPr>
          <w:trHeight w:val="420"/>
        </w:trPr>
        <w:tc>
          <w:tcPr>
            <w:tcW w:w="10770" w:type="dxa"/>
            <w:gridSpan w:val="2"/>
            <w:shd w:val="clear" w:color="auto" w:fill="007C41"/>
            <w:tcMar>
              <w:top w:w="100" w:type="dxa"/>
              <w:left w:w="100" w:type="dxa"/>
              <w:bottom w:w="100" w:type="dxa"/>
              <w:right w:w="100" w:type="dxa"/>
            </w:tcMar>
          </w:tcPr>
          <w:p w:rsidR="00DA1FDA" w:rsidRPr="00BC3CD6" w:rsidRDefault="00DA1FDA" w:rsidP="00B411B3">
            <w:pPr>
              <w:spacing w:line="240" w:lineRule="auto"/>
              <w:rPr>
                <w:rFonts w:ascii="Calibri" w:eastAsia="Calibri" w:hAnsi="Calibri" w:cs="Calibri"/>
                <w:b/>
                <w:smallCaps/>
                <w:color w:val="FFFFFF" w:themeColor="background1"/>
                <w:sz w:val="20"/>
                <w:szCs w:val="20"/>
              </w:rPr>
            </w:pPr>
            <w:r w:rsidRPr="00BC3CD6">
              <w:rPr>
                <w:rFonts w:ascii="Calibri" w:eastAsia="Calibri" w:hAnsi="Calibri" w:cs="Calibri"/>
                <w:b/>
                <w:smallCaps/>
                <w:color w:val="FFFFFF" w:themeColor="background1"/>
                <w:sz w:val="20"/>
                <w:szCs w:val="20"/>
              </w:rPr>
              <w:t>ETHICS</w:t>
            </w:r>
          </w:p>
          <w:p w:rsidR="00DA1FDA" w:rsidRPr="00BC3CD6" w:rsidRDefault="00DA1FDA" w:rsidP="00B411B3">
            <w:pPr>
              <w:spacing w:line="240" w:lineRule="auto"/>
              <w:rPr>
                <w:rFonts w:ascii="Calibri" w:eastAsia="Calibri" w:hAnsi="Calibri" w:cs="Calibri"/>
                <w:color w:val="FFFFFF" w:themeColor="background1"/>
                <w:sz w:val="20"/>
                <w:szCs w:val="20"/>
              </w:rPr>
            </w:pPr>
            <w:r w:rsidRPr="00BC3CD6">
              <w:rPr>
                <w:rFonts w:ascii="Calibri" w:eastAsia="Calibri" w:hAnsi="Calibri" w:cs="Calibri"/>
                <w:color w:val="FFFFFF" w:themeColor="background1"/>
                <w:sz w:val="20"/>
                <w:szCs w:val="20"/>
              </w:rPr>
              <w:t>The ability to identify, explain, analyze, and propose solutions to ethical issues</w:t>
            </w:r>
          </w:p>
        </w:tc>
      </w:tr>
      <w:tr w:rsidR="00DA1FDA" w:rsidTr="00B411B3">
        <w:tc>
          <w:tcPr>
            <w:tcW w:w="1276" w:type="dxa"/>
            <w:shd w:val="clear" w:color="auto" w:fill="F3F3F3"/>
            <w:tcMar>
              <w:top w:w="100" w:type="dxa"/>
              <w:left w:w="100" w:type="dxa"/>
              <w:bottom w:w="100" w:type="dxa"/>
              <w:right w:w="100" w:type="dxa"/>
            </w:tcMar>
          </w:tcPr>
          <w:p w:rsidR="00DA1FDA" w:rsidRDefault="00F1170B" w:rsidP="00B411B3">
            <w:pPr>
              <w:widowControl w:val="0"/>
              <w:spacing w:line="240" w:lineRule="auto"/>
              <w:rPr>
                <w:rFonts w:ascii="Calibri" w:eastAsia="Calibri" w:hAnsi="Calibri" w:cs="Calibri"/>
                <w:b/>
                <w:sz w:val="20"/>
                <w:szCs w:val="20"/>
              </w:rPr>
            </w:pPr>
            <w:r>
              <w:rPr>
                <w:rFonts w:ascii="Calibri" w:eastAsia="Calibri" w:hAnsi="Calibri" w:cs="Calibri"/>
                <w:b/>
                <w:sz w:val="20"/>
                <w:szCs w:val="20"/>
              </w:rPr>
              <w:t>University of Alberta Master’s Learning Outcomes</w:t>
            </w:r>
          </w:p>
        </w:tc>
        <w:tc>
          <w:tcPr>
            <w:tcW w:w="9494" w:type="dxa"/>
            <w:shd w:val="clear" w:color="auto" w:fill="F3F3F3"/>
            <w:tcMar>
              <w:top w:w="100" w:type="dxa"/>
              <w:left w:w="100" w:type="dxa"/>
              <w:bottom w:w="100" w:type="dxa"/>
              <w:right w:w="100" w:type="dxa"/>
            </w:tcMar>
          </w:tcPr>
          <w:p w:rsidR="00DA1FDA" w:rsidRPr="00CA08E7" w:rsidRDefault="00DA1FDA" w:rsidP="00B411B3">
            <w:pPr>
              <w:spacing w:line="240" w:lineRule="auto"/>
              <w:rPr>
                <w:rFonts w:ascii="Calibri" w:eastAsia="Calibri" w:hAnsi="Calibri" w:cs="Calibri"/>
                <w:sz w:val="20"/>
                <w:szCs w:val="20"/>
              </w:rPr>
            </w:pPr>
            <w:r w:rsidRPr="005C5FDA">
              <w:rPr>
                <w:rFonts w:ascii="Calibri" w:eastAsia="Calibri" w:hAnsi="Calibri" w:cs="Calibri"/>
                <w:b/>
                <w:sz w:val="20"/>
                <w:szCs w:val="20"/>
              </w:rPr>
              <w:t>Ethics</w:t>
            </w:r>
            <w:r w:rsidRPr="00CA08E7">
              <w:rPr>
                <w:rFonts w:ascii="Calibri" w:eastAsia="Calibri" w:hAnsi="Calibri" w:cs="Calibri"/>
                <w:sz w:val="20"/>
                <w:szCs w:val="20"/>
              </w:rPr>
              <w:t xml:space="preserve"> learning outcomes are specified below and are to be augmented in programs using field specific requirements as appropriate.</w:t>
            </w:r>
          </w:p>
          <w:p w:rsidR="00DA1FDA" w:rsidRPr="00CA08E7" w:rsidRDefault="00DA1FDA" w:rsidP="00B411B3">
            <w:pPr>
              <w:spacing w:line="240" w:lineRule="auto"/>
              <w:rPr>
                <w:rFonts w:ascii="Calibri" w:eastAsia="Calibri" w:hAnsi="Calibri" w:cs="Calibri"/>
                <w:sz w:val="20"/>
                <w:szCs w:val="20"/>
              </w:rPr>
            </w:pPr>
          </w:p>
          <w:p w:rsidR="00DA1FDA" w:rsidRPr="00CA08E7" w:rsidRDefault="00DA1FDA" w:rsidP="00B411B3">
            <w:pPr>
              <w:spacing w:after="120" w:line="240" w:lineRule="auto"/>
              <w:rPr>
                <w:rFonts w:ascii="Calibri" w:eastAsia="Calibri" w:hAnsi="Calibri" w:cs="Calibri"/>
                <w:sz w:val="20"/>
                <w:szCs w:val="20"/>
              </w:rPr>
            </w:pPr>
            <w:r w:rsidRPr="00CA08E7">
              <w:rPr>
                <w:rFonts w:ascii="Calibri" w:eastAsia="Calibri" w:hAnsi="Calibri" w:cs="Calibri"/>
                <w:sz w:val="20"/>
                <w:szCs w:val="20"/>
              </w:rPr>
              <w:t>Students will be able to:</w:t>
            </w:r>
          </w:p>
          <w:p w:rsidR="00DA1FDA" w:rsidRPr="00CA08E7" w:rsidRDefault="00DA1FDA" w:rsidP="00DA1FDA">
            <w:pPr>
              <w:pStyle w:val="ListParagraph"/>
              <w:numPr>
                <w:ilvl w:val="0"/>
                <w:numId w:val="10"/>
              </w:numPr>
              <w:spacing w:after="120" w:line="240" w:lineRule="auto"/>
              <w:ind w:left="357" w:hanging="357"/>
              <w:contextualSpacing w:val="0"/>
              <w:rPr>
                <w:rFonts w:ascii="Calibri" w:eastAsia="Calibri" w:hAnsi="Calibri" w:cs="Calibri"/>
                <w:sz w:val="20"/>
                <w:szCs w:val="20"/>
              </w:rPr>
            </w:pPr>
            <w:r w:rsidRPr="00CA08E7">
              <w:rPr>
                <w:rFonts w:ascii="Calibri" w:eastAsia="Calibri" w:hAnsi="Calibri" w:cs="Calibri"/>
                <w:sz w:val="20"/>
                <w:szCs w:val="20"/>
              </w:rPr>
              <w:t xml:space="preserve">Identify ethical concerns specific to their field of research, such as treatment of human and animal subjects, interdisciplinary research, and Indigenous research. </w:t>
            </w:r>
          </w:p>
          <w:p w:rsidR="00DA1FDA" w:rsidRPr="00CA08E7" w:rsidRDefault="00DA1FDA" w:rsidP="00DA1FDA">
            <w:pPr>
              <w:pStyle w:val="ListParagraph"/>
              <w:numPr>
                <w:ilvl w:val="0"/>
                <w:numId w:val="10"/>
              </w:numPr>
              <w:spacing w:after="120" w:line="240" w:lineRule="auto"/>
              <w:ind w:left="357" w:hanging="357"/>
              <w:contextualSpacing w:val="0"/>
              <w:rPr>
                <w:rFonts w:ascii="Calibri" w:eastAsia="Calibri" w:hAnsi="Calibri" w:cs="Calibri"/>
                <w:sz w:val="20"/>
                <w:szCs w:val="20"/>
              </w:rPr>
            </w:pPr>
            <w:r w:rsidRPr="00CA08E7">
              <w:rPr>
                <w:rFonts w:ascii="Calibri" w:eastAsia="Calibri" w:hAnsi="Calibri" w:cs="Calibri"/>
                <w:sz w:val="20"/>
                <w:szCs w:val="20"/>
              </w:rPr>
              <w:t>Recall, recognize, analyze, discuss and act in ethical matters in:</w:t>
            </w:r>
          </w:p>
          <w:p w:rsidR="00DA1FDA" w:rsidRPr="00CA08E7" w:rsidRDefault="00DA1FDA" w:rsidP="00DA1FDA">
            <w:pPr>
              <w:numPr>
                <w:ilvl w:val="0"/>
                <w:numId w:val="9"/>
              </w:numPr>
              <w:spacing w:line="259" w:lineRule="auto"/>
              <w:ind w:left="714" w:hanging="357"/>
              <w:rPr>
                <w:rFonts w:ascii="Calibri" w:eastAsia="Calibri" w:hAnsi="Calibri" w:cs="Calibri"/>
                <w:sz w:val="20"/>
                <w:szCs w:val="20"/>
              </w:rPr>
            </w:pPr>
            <w:r w:rsidRPr="00CA08E7">
              <w:rPr>
                <w:rFonts w:ascii="Calibri" w:eastAsia="Calibri" w:hAnsi="Calibri" w:cs="Calibri"/>
                <w:sz w:val="20"/>
                <w:szCs w:val="20"/>
              </w:rPr>
              <w:t xml:space="preserve">the subject field under investigation including those specific to course work, capstone project, thesis, scholarship and funding applications, </w:t>
            </w:r>
          </w:p>
          <w:p w:rsidR="00DA1FDA" w:rsidRPr="00CA08E7" w:rsidRDefault="00DA1FDA" w:rsidP="00DA1FDA">
            <w:pPr>
              <w:numPr>
                <w:ilvl w:val="0"/>
                <w:numId w:val="9"/>
              </w:numPr>
              <w:spacing w:line="259" w:lineRule="auto"/>
              <w:ind w:left="714" w:hanging="357"/>
              <w:rPr>
                <w:rFonts w:ascii="Calibri" w:eastAsia="Calibri" w:hAnsi="Calibri" w:cs="Calibri"/>
                <w:sz w:val="20"/>
                <w:szCs w:val="20"/>
              </w:rPr>
            </w:pPr>
            <w:r w:rsidRPr="00CA08E7">
              <w:rPr>
                <w:rFonts w:ascii="Calibri" w:eastAsia="Calibri" w:hAnsi="Calibri" w:cs="Calibri"/>
                <w:sz w:val="20"/>
                <w:szCs w:val="20"/>
              </w:rPr>
              <w:t xml:space="preserve">academic conduct, and </w:t>
            </w:r>
          </w:p>
          <w:p w:rsidR="00DA1FDA" w:rsidRPr="00CA08E7" w:rsidRDefault="00DA1FDA" w:rsidP="00DA1FDA">
            <w:pPr>
              <w:numPr>
                <w:ilvl w:val="0"/>
                <w:numId w:val="9"/>
              </w:numPr>
              <w:spacing w:after="120" w:line="240" w:lineRule="auto"/>
              <w:ind w:left="714" w:hanging="357"/>
              <w:rPr>
                <w:rFonts w:ascii="Calibri" w:eastAsia="Calibri" w:hAnsi="Calibri" w:cs="Calibri"/>
                <w:sz w:val="20"/>
                <w:szCs w:val="20"/>
              </w:rPr>
            </w:pPr>
            <w:proofErr w:type="gramStart"/>
            <w:r w:rsidRPr="00CA08E7">
              <w:rPr>
                <w:rFonts w:ascii="Calibri" w:eastAsia="Calibri" w:hAnsi="Calibri" w:cs="Calibri"/>
                <w:sz w:val="20"/>
                <w:szCs w:val="20"/>
              </w:rPr>
              <w:t>interactions</w:t>
            </w:r>
            <w:proofErr w:type="gramEnd"/>
            <w:r w:rsidRPr="00CA08E7">
              <w:rPr>
                <w:rFonts w:ascii="Calibri" w:eastAsia="Calibri" w:hAnsi="Calibri" w:cs="Calibri"/>
                <w:sz w:val="20"/>
                <w:szCs w:val="20"/>
              </w:rPr>
              <w:t xml:space="preserve"> with others in the community as stipulated in the code of student </w:t>
            </w:r>
            <w:proofErr w:type="spellStart"/>
            <w:r w:rsidRPr="00CA08E7">
              <w:rPr>
                <w:rFonts w:ascii="Calibri" w:eastAsia="Calibri" w:hAnsi="Calibri" w:cs="Calibri"/>
                <w:sz w:val="20"/>
                <w:szCs w:val="20"/>
              </w:rPr>
              <w:t>behaviour</w:t>
            </w:r>
            <w:proofErr w:type="spellEnd"/>
            <w:r w:rsidRPr="00CA08E7">
              <w:rPr>
                <w:rFonts w:ascii="Calibri" w:eastAsia="Calibri" w:hAnsi="Calibri" w:cs="Calibri"/>
                <w:sz w:val="20"/>
                <w:szCs w:val="20"/>
              </w:rPr>
              <w:t>.</w:t>
            </w:r>
          </w:p>
          <w:p w:rsidR="00DA1FDA" w:rsidRPr="00CA08E7" w:rsidRDefault="00DA1FDA" w:rsidP="00DA1FDA">
            <w:pPr>
              <w:pStyle w:val="ListParagraph"/>
              <w:numPr>
                <w:ilvl w:val="0"/>
                <w:numId w:val="10"/>
              </w:numPr>
              <w:spacing w:after="120" w:line="240" w:lineRule="auto"/>
              <w:ind w:left="357" w:hanging="357"/>
              <w:contextualSpacing w:val="0"/>
              <w:rPr>
                <w:rFonts w:ascii="Calibri" w:eastAsia="Calibri" w:hAnsi="Calibri" w:cs="Calibri"/>
                <w:sz w:val="20"/>
                <w:szCs w:val="20"/>
              </w:rPr>
            </w:pPr>
            <w:r w:rsidRPr="00CA08E7">
              <w:rPr>
                <w:rFonts w:ascii="Calibri" w:eastAsia="Calibri" w:hAnsi="Calibri" w:cs="Calibri"/>
                <w:sz w:val="20"/>
                <w:szCs w:val="20"/>
              </w:rPr>
              <w:t xml:space="preserve">Propose solutions to ethical dilemmas and articulate what makes a particular course of action ethically defensible. </w:t>
            </w:r>
          </w:p>
          <w:p w:rsidR="00DA1FDA" w:rsidRPr="00CA08E7" w:rsidRDefault="00DA1FDA" w:rsidP="00DA1FDA">
            <w:pPr>
              <w:pStyle w:val="ListParagraph"/>
              <w:numPr>
                <w:ilvl w:val="0"/>
                <w:numId w:val="10"/>
              </w:numPr>
              <w:spacing w:after="120" w:line="240" w:lineRule="auto"/>
              <w:ind w:left="357" w:hanging="357"/>
              <w:contextualSpacing w:val="0"/>
              <w:rPr>
                <w:rFonts w:ascii="Calibri" w:eastAsia="Calibri" w:hAnsi="Calibri" w:cs="Calibri"/>
                <w:sz w:val="20"/>
                <w:szCs w:val="20"/>
              </w:rPr>
            </w:pPr>
            <w:r w:rsidRPr="00CA08E7">
              <w:rPr>
                <w:rFonts w:ascii="Calibri" w:eastAsia="Calibri" w:hAnsi="Calibri" w:cs="Calibri"/>
                <w:sz w:val="20"/>
                <w:szCs w:val="20"/>
              </w:rPr>
              <w:t xml:space="preserve">Identify ethical concerns in academic integrity, use and citation of sources, the misrepresentation of data and/or facts. </w:t>
            </w:r>
          </w:p>
          <w:p w:rsidR="00DA1FDA" w:rsidRPr="00CA08E7" w:rsidRDefault="00DA1FDA" w:rsidP="00DA1FDA">
            <w:pPr>
              <w:pStyle w:val="ListParagraph"/>
              <w:numPr>
                <w:ilvl w:val="0"/>
                <w:numId w:val="10"/>
              </w:numPr>
              <w:spacing w:after="120" w:line="240" w:lineRule="auto"/>
              <w:ind w:left="357" w:hanging="357"/>
              <w:contextualSpacing w:val="0"/>
              <w:rPr>
                <w:rFonts w:ascii="Calibri" w:eastAsia="Calibri" w:hAnsi="Calibri" w:cs="Calibri"/>
                <w:sz w:val="20"/>
                <w:szCs w:val="20"/>
              </w:rPr>
            </w:pPr>
            <w:r w:rsidRPr="00CA08E7">
              <w:rPr>
                <w:rFonts w:ascii="Calibri" w:eastAsia="Calibri" w:hAnsi="Calibri" w:cs="Calibri"/>
                <w:sz w:val="20"/>
                <w:szCs w:val="20"/>
              </w:rPr>
              <w:t xml:space="preserve">Recognize the importance of information and data handling (confidentiality, transparency, not falsifying data, </w:t>
            </w:r>
            <w:proofErr w:type="spellStart"/>
            <w:r w:rsidRPr="00CA08E7">
              <w:rPr>
                <w:rFonts w:ascii="Calibri" w:eastAsia="Calibri" w:hAnsi="Calibri" w:cs="Calibri"/>
                <w:sz w:val="20"/>
                <w:szCs w:val="20"/>
              </w:rPr>
              <w:t>etc</w:t>
            </w:r>
            <w:proofErr w:type="spellEnd"/>
            <w:r w:rsidRPr="00CA08E7">
              <w:rPr>
                <w:rFonts w:ascii="Calibri" w:eastAsia="Calibri" w:hAnsi="Calibri" w:cs="Calibri"/>
                <w:sz w:val="20"/>
                <w:szCs w:val="20"/>
              </w:rPr>
              <w:t>).</w:t>
            </w:r>
          </w:p>
          <w:p w:rsidR="00DA1FDA" w:rsidRPr="00CA08E7" w:rsidRDefault="00DA1FDA" w:rsidP="00B411B3">
            <w:pPr>
              <w:spacing w:line="240" w:lineRule="auto"/>
              <w:rPr>
                <w:rFonts w:ascii="Calibri" w:eastAsia="Calibri" w:hAnsi="Calibri" w:cs="Calibri"/>
                <w:sz w:val="20"/>
                <w:szCs w:val="20"/>
              </w:rPr>
            </w:pPr>
            <w:r w:rsidRPr="00CA08E7">
              <w:rPr>
                <w:rFonts w:ascii="Calibri" w:eastAsia="Calibri" w:hAnsi="Calibri" w:cs="Calibri"/>
                <w:sz w:val="20"/>
                <w:szCs w:val="20"/>
              </w:rPr>
              <w:t xml:space="preserve"> </w:t>
            </w:r>
          </w:p>
          <w:p w:rsidR="00DA1FDA" w:rsidRPr="00CA08E7" w:rsidRDefault="00DA1FDA" w:rsidP="00B411B3">
            <w:pPr>
              <w:spacing w:after="120" w:line="240" w:lineRule="auto"/>
              <w:rPr>
                <w:rFonts w:ascii="Calibri" w:eastAsia="Calibri" w:hAnsi="Calibri" w:cs="Calibri"/>
                <w:sz w:val="20"/>
                <w:szCs w:val="20"/>
                <w:u w:val="single"/>
              </w:rPr>
            </w:pPr>
            <w:r w:rsidRPr="00CA08E7">
              <w:rPr>
                <w:rFonts w:ascii="Calibri" w:eastAsia="Calibri" w:hAnsi="Calibri" w:cs="Calibri"/>
                <w:sz w:val="20"/>
                <w:szCs w:val="20"/>
                <w:u w:val="single"/>
              </w:rPr>
              <w:t>Beneficial Options</w:t>
            </w:r>
          </w:p>
          <w:p w:rsidR="00DA1FDA" w:rsidRDefault="00F45EAF" w:rsidP="00B411B3">
            <w:pPr>
              <w:spacing w:line="240" w:lineRule="auto"/>
              <w:ind w:left="567" w:hanging="567"/>
              <w:rPr>
                <w:rFonts w:ascii="Calibri" w:eastAsia="Calibri" w:hAnsi="Calibri" w:cs="Calibri"/>
                <w:b/>
                <w:sz w:val="20"/>
                <w:szCs w:val="20"/>
              </w:rPr>
            </w:pPr>
            <w:sdt>
              <w:sdtPr>
                <w:rPr>
                  <w:rFonts w:ascii="Calibri" w:eastAsia="Calibri" w:hAnsi="Calibri" w:cs="Calibri"/>
                  <w:sz w:val="20"/>
                  <w:szCs w:val="20"/>
                </w:rPr>
                <w:id w:val="273914585"/>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CA08E7">
              <w:rPr>
                <w:rFonts w:ascii="Calibri" w:eastAsia="Calibri" w:hAnsi="Calibri" w:cs="Calibri"/>
                <w:sz w:val="32"/>
                <w:szCs w:val="32"/>
              </w:rPr>
              <w:t xml:space="preserve"> </w:t>
            </w:r>
            <w:r w:rsidRPr="00CA08E7">
              <w:rPr>
                <w:rFonts w:ascii="Calibri" w:eastAsia="Calibri" w:hAnsi="Calibri" w:cs="Calibri"/>
                <w:sz w:val="20"/>
                <w:szCs w:val="20"/>
              </w:rPr>
              <w:t xml:space="preserve">    </w:t>
            </w:r>
            <w:r w:rsidR="00DA1FDA" w:rsidRPr="00CA08E7">
              <w:rPr>
                <w:rFonts w:ascii="Calibri" w:eastAsia="Calibri" w:hAnsi="Calibri" w:cs="Calibri"/>
                <w:sz w:val="20"/>
                <w:szCs w:val="20"/>
              </w:rPr>
              <w:t>Explain, recognize, and analyze ethical areas of responsibility held when teaching or mentoring within their field.</w:t>
            </w:r>
          </w:p>
        </w:tc>
      </w:tr>
      <w:tr w:rsidR="00DA1FDA" w:rsidTr="00B411B3">
        <w:tc>
          <w:tcPr>
            <w:tcW w:w="1276" w:type="dxa"/>
            <w:shd w:val="clear" w:color="auto" w:fill="auto"/>
            <w:tcMar>
              <w:top w:w="100" w:type="dxa"/>
              <w:left w:w="100" w:type="dxa"/>
              <w:bottom w:w="100" w:type="dxa"/>
              <w:right w:w="100" w:type="dxa"/>
            </w:tcMar>
          </w:tcPr>
          <w:p w:rsidR="00DA1FDA" w:rsidRDefault="00DA1FDA" w:rsidP="00B411B3">
            <w:pPr>
              <w:widowControl w:val="0"/>
              <w:spacing w:line="240" w:lineRule="auto"/>
              <w:rPr>
                <w:rFonts w:ascii="Calibri" w:eastAsia="Calibri" w:hAnsi="Calibri" w:cs="Calibri"/>
                <w:b/>
                <w:sz w:val="20"/>
                <w:szCs w:val="20"/>
              </w:rPr>
            </w:pPr>
            <w:r>
              <w:rPr>
                <w:rFonts w:ascii="Calibri" w:eastAsia="Calibri" w:hAnsi="Calibri" w:cs="Calibri"/>
                <w:b/>
                <w:sz w:val="20"/>
                <w:szCs w:val="20"/>
              </w:rPr>
              <w:t>Program- Specific Learning Outcomes</w:t>
            </w:r>
          </w:p>
        </w:tc>
        <w:tc>
          <w:tcPr>
            <w:tcW w:w="9494" w:type="dxa"/>
            <w:shd w:val="clear" w:color="auto" w:fill="auto"/>
            <w:tcMar>
              <w:top w:w="100" w:type="dxa"/>
              <w:left w:w="100" w:type="dxa"/>
              <w:bottom w:w="100" w:type="dxa"/>
              <w:right w:w="100" w:type="dxa"/>
            </w:tcMar>
          </w:tcPr>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spacing w:after="100" w:line="259" w:lineRule="auto"/>
              <w:rPr>
                <w:rFonts w:ascii="Calibri" w:eastAsia="Calibri" w:hAnsi="Calibri" w:cs="Calibri"/>
                <w:sz w:val="20"/>
                <w:szCs w:val="20"/>
              </w:rPr>
            </w:pPr>
          </w:p>
        </w:tc>
      </w:tr>
      <w:tr w:rsidR="00DA1FDA" w:rsidTr="00B411B3">
        <w:tc>
          <w:tcPr>
            <w:tcW w:w="1276" w:type="dxa"/>
            <w:shd w:val="clear" w:color="auto" w:fill="auto"/>
            <w:tcMar>
              <w:top w:w="100" w:type="dxa"/>
              <w:left w:w="100" w:type="dxa"/>
              <w:bottom w:w="100" w:type="dxa"/>
              <w:right w:w="100" w:type="dxa"/>
            </w:tcMar>
          </w:tcPr>
          <w:p w:rsidR="00DA1FDA" w:rsidRDefault="00DA1FDA" w:rsidP="00B411B3">
            <w:pPr>
              <w:widowControl w:val="0"/>
              <w:spacing w:line="240" w:lineRule="auto"/>
              <w:rPr>
                <w:rFonts w:ascii="Calibri" w:eastAsia="Calibri" w:hAnsi="Calibri" w:cs="Calibri"/>
                <w:b/>
                <w:sz w:val="20"/>
                <w:szCs w:val="20"/>
              </w:rPr>
            </w:pPr>
            <w:r>
              <w:rPr>
                <w:rFonts w:ascii="Calibri" w:eastAsia="Calibri" w:hAnsi="Calibri" w:cs="Calibri"/>
                <w:b/>
                <w:sz w:val="20"/>
                <w:szCs w:val="20"/>
              </w:rPr>
              <w:t>Methods of Assessment</w:t>
            </w:r>
          </w:p>
        </w:tc>
        <w:tc>
          <w:tcPr>
            <w:tcW w:w="9494" w:type="dxa"/>
            <w:shd w:val="clear" w:color="auto" w:fill="auto"/>
            <w:tcMar>
              <w:top w:w="100" w:type="dxa"/>
              <w:left w:w="100" w:type="dxa"/>
              <w:bottom w:w="100" w:type="dxa"/>
              <w:right w:w="100" w:type="dxa"/>
            </w:tcMar>
          </w:tcPr>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Default="00DA1FDA" w:rsidP="00B411B3">
            <w:pPr>
              <w:pStyle w:val="NoSpacing"/>
            </w:pPr>
          </w:p>
          <w:p w:rsidR="00DA1FDA" w:rsidRPr="00636689" w:rsidRDefault="00DA1FDA" w:rsidP="00B411B3">
            <w:pPr>
              <w:pBdr>
                <w:top w:val="nil"/>
                <w:left w:val="nil"/>
                <w:bottom w:val="nil"/>
                <w:right w:val="nil"/>
                <w:between w:val="nil"/>
              </w:pBdr>
              <w:spacing w:after="120" w:line="240" w:lineRule="auto"/>
              <w:rPr>
                <w:rFonts w:ascii="Calibri" w:eastAsia="Calibri" w:hAnsi="Calibri" w:cs="Calibri"/>
                <w:color w:val="1F497D"/>
                <w:sz w:val="20"/>
                <w:szCs w:val="20"/>
              </w:rPr>
            </w:pPr>
          </w:p>
        </w:tc>
      </w:tr>
    </w:tbl>
    <w:p w:rsidR="002270CB" w:rsidRDefault="002270CB"/>
    <w:sectPr w:rsidR="002270CB" w:rsidSect="00DA1FDA">
      <w:headerReference w:type="default" r:id="rId11"/>
      <w:pgSz w:w="12240" w:h="15840"/>
      <w:pgMar w:top="1440" w:right="1440"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5C7" w:rsidRDefault="001D25C7" w:rsidP="00DA1FDA">
      <w:pPr>
        <w:spacing w:line="240" w:lineRule="auto"/>
      </w:pPr>
      <w:r>
        <w:separator/>
      </w:r>
    </w:p>
  </w:endnote>
  <w:endnote w:type="continuationSeparator" w:id="0">
    <w:p w:rsidR="001D25C7" w:rsidRDefault="001D25C7" w:rsidP="00DA1F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5C7" w:rsidRDefault="001D25C7" w:rsidP="00DA1FDA">
      <w:pPr>
        <w:spacing w:line="240" w:lineRule="auto"/>
      </w:pPr>
      <w:r>
        <w:separator/>
      </w:r>
    </w:p>
  </w:footnote>
  <w:footnote w:type="continuationSeparator" w:id="0">
    <w:p w:rsidR="001D25C7" w:rsidRDefault="001D25C7" w:rsidP="00DA1F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FDA" w:rsidRPr="00134038" w:rsidRDefault="00DA1FDA" w:rsidP="00DA1FDA">
    <w:pPr>
      <w:pStyle w:val="Heading1"/>
      <w:spacing w:before="240" w:after="0" w:line="259" w:lineRule="auto"/>
      <w:rPr>
        <w:rFonts w:ascii="Calibri" w:eastAsia="Calibri" w:hAnsi="Calibri" w:cs="Calibri"/>
        <w:color w:val="007C41"/>
        <w:sz w:val="28"/>
        <w:szCs w:val="28"/>
      </w:rPr>
    </w:pPr>
    <w:r w:rsidRPr="00134038">
      <w:rPr>
        <w:rFonts w:ascii="Calibri" w:eastAsia="Calibri" w:hAnsi="Calibri" w:cs="Calibri"/>
        <w:color w:val="007C41"/>
        <w:sz w:val="28"/>
        <w:szCs w:val="28"/>
      </w:rPr>
      <w:t xml:space="preserve">Alberta Credential Framework for </w:t>
    </w:r>
    <w:r>
      <w:rPr>
        <w:rFonts w:ascii="Calibri" w:eastAsia="Calibri" w:hAnsi="Calibri" w:cs="Calibri"/>
        <w:color w:val="007C41"/>
        <w:sz w:val="28"/>
        <w:szCs w:val="28"/>
      </w:rPr>
      <w:t>Master’s</w:t>
    </w:r>
    <w:r w:rsidRPr="00134038">
      <w:rPr>
        <w:rFonts w:ascii="Calibri" w:eastAsia="Calibri" w:hAnsi="Calibri" w:cs="Calibri"/>
        <w:color w:val="007C41"/>
        <w:sz w:val="28"/>
        <w:szCs w:val="28"/>
      </w:rPr>
      <w:t xml:space="preserve"> Programs</w:t>
    </w:r>
  </w:p>
  <w:p w:rsidR="00DA1FDA" w:rsidRPr="00DA1FDA" w:rsidRDefault="00DA1FDA" w:rsidP="00DA1FDA">
    <w:pPr>
      <w:pBdr>
        <w:bottom w:val="single" w:sz="4" w:space="1" w:color="000000"/>
      </w:pBdr>
      <w:spacing w:after="160" w:line="259" w:lineRule="auto"/>
      <w:rPr>
        <w:rFonts w:ascii="Calibri" w:eastAsia="Calibri" w:hAnsi="Calibri" w:cs="Calibri"/>
        <w:i/>
      </w:rPr>
    </w:pPr>
    <w:r>
      <w:rPr>
        <w:rFonts w:ascii="Calibri" w:eastAsia="Calibri" w:hAnsi="Calibri" w:cs="Calibri"/>
        <w:i/>
      </w:rPr>
      <w:t>Developed by the Government of Alberta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FDA" w:rsidRPr="00BC3CD6" w:rsidRDefault="00DA1FDA" w:rsidP="00DA1FDA">
    <w:pPr>
      <w:pStyle w:val="Heading1"/>
      <w:spacing w:before="240" w:after="0" w:line="259" w:lineRule="auto"/>
      <w:rPr>
        <w:rFonts w:ascii="Calibri" w:eastAsia="Calibri" w:hAnsi="Calibri" w:cs="Calibri"/>
        <w:color w:val="007C41"/>
        <w:sz w:val="32"/>
        <w:szCs w:val="32"/>
      </w:rPr>
    </w:pPr>
    <w:r w:rsidRPr="00BC3CD6">
      <w:rPr>
        <w:rFonts w:ascii="Calibri" w:eastAsia="Calibri" w:hAnsi="Calibri" w:cs="Calibri"/>
        <w:color w:val="007C41"/>
        <w:sz w:val="28"/>
        <w:szCs w:val="28"/>
      </w:rPr>
      <w:t xml:space="preserve">TEMPLATE: </w:t>
    </w:r>
    <w:r w:rsidR="00475A78">
      <w:rPr>
        <w:rFonts w:ascii="Calibri" w:eastAsia="Calibri" w:hAnsi="Calibri" w:cs="Calibri"/>
        <w:color w:val="007C41"/>
        <w:sz w:val="28"/>
        <w:szCs w:val="28"/>
      </w:rPr>
      <w:t>U of A</w:t>
    </w:r>
    <w:r w:rsidRPr="00BC3CD6">
      <w:rPr>
        <w:rFonts w:ascii="Calibri" w:eastAsia="Calibri" w:hAnsi="Calibri" w:cs="Calibri"/>
        <w:color w:val="007C41"/>
        <w:sz w:val="28"/>
        <w:szCs w:val="28"/>
      </w:rPr>
      <w:t xml:space="preserve"> </w:t>
    </w:r>
    <w:r w:rsidR="00475A78">
      <w:rPr>
        <w:rFonts w:ascii="Calibri" w:eastAsia="Calibri" w:hAnsi="Calibri" w:cs="Calibri"/>
        <w:color w:val="007C41"/>
        <w:sz w:val="28"/>
        <w:szCs w:val="28"/>
      </w:rPr>
      <w:t>Master’s</w:t>
    </w:r>
    <w:r w:rsidRPr="00BC3CD6">
      <w:rPr>
        <w:rFonts w:ascii="Calibri" w:eastAsia="Calibri" w:hAnsi="Calibri" w:cs="Calibri"/>
        <w:color w:val="007C41"/>
        <w:sz w:val="28"/>
        <w:szCs w:val="28"/>
      </w:rPr>
      <w:t xml:space="preserve"> Learning Outcomes and Methods of Assessment</w:t>
    </w:r>
  </w:p>
  <w:p w:rsidR="00DA1FDA" w:rsidRPr="00DA1FDA" w:rsidRDefault="00DA1FDA" w:rsidP="00DA1FDA">
    <w:pPr>
      <w:pBdr>
        <w:bottom w:val="single" w:sz="4" w:space="1" w:color="000000"/>
      </w:pBdr>
      <w:spacing w:after="160" w:line="259" w:lineRule="auto"/>
      <w:rPr>
        <w:rFonts w:ascii="Calibri" w:eastAsia="Calibri" w:hAnsi="Calibri" w:cs="Calibri"/>
        <w:i/>
      </w:rPr>
    </w:pPr>
    <w:r>
      <w:rPr>
        <w:rFonts w:ascii="Calibri" w:eastAsia="Calibri" w:hAnsi="Calibri" w:cs="Calibri"/>
        <w:i/>
      </w:rPr>
      <w:t>Developed by the University of Alberta, in addition to or in support of Alberta Credential framework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5267"/>
    <w:multiLevelType w:val="multilevel"/>
    <w:tmpl w:val="DC265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386C40"/>
    <w:multiLevelType w:val="hybridMultilevel"/>
    <w:tmpl w:val="CF046786"/>
    <w:lvl w:ilvl="0" w:tplc="E1D40D28">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691848"/>
    <w:multiLevelType w:val="multilevel"/>
    <w:tmpl w:val="F252D900"/>
    <w:lvl w:ilvl="0">
      <w:start w:val="1"/>
      <w:numFmt w:val="decimal"/>
      <w:lvlText w:val="%1."/>
      <w:lvlJc w:val="left"/>
      <w:pPr>
        <w:ind w:left="360" w:hanging="360"/>
      </w:pPr>
      <w:rPr>
        <w:color w:val="auto"/>
        <w:sz w:val="20"/>
        <w:szCs w:val="20"/>
      </w:rPr>
    </w:lvl>
    <w:lvl w:ilvl="1">
      <w:start w:val="1"/>
      <w:numFmt w:val="bullet"/>
      <w:lvlText w:val="○"/>
      <w:lvlJc w:val="left"/>
      <w:pPr>
        <w:ind w:left="1080" w:hanging="360"/>
      </w:pPr>
      <w:rPr>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nsid w:val="0BA72564"/>
    <w:multiLevelType w:val="multilevel"/>
    <w:tmpl w:val="551465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13CA5F09"/>
    <w:multiLevelType w:val="hybridMultilevel"/>
    <w:tmpl w:val="FC447666"/>
    <w:lvl w:ilvl="0" w:tplc="04090017">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BA51F7"/>
    <w:multiLevelType w:val="hybridMultilevel"/>
    <w:tmpl w:val="95FED0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CFE24EF"/>
    <w:multiLevelType w:val="multilevel"/>
    <w:tmpl w:val="5A4C9F4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FE46066"/>
    <w:multiLevelType w:val="hybridMultilevel"/>
    <w:tmpl w:val="4496A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0DF750E"/>
    <w:multiLevelType w:val="multilevel"/>
    <w:tmpl w:val="E50C8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11E6176"/>
    <w:multiLevelType w:val="hybridMultilevel"/>
    <w:tmpl w:val="95926D9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6"/>
  </w:num>
  <w:num w:numId="5">
    <w:abstractNumId w:val="7"/>
  </w:num>
  <w:num w:numId="6">
    <w:abstractNumId w:val="9"/>
  </w:num>
  <w:num w:numId="7">
    <w:abstractNumId w:val="2"/>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FDA"/>
    <w:rsid w:val="000A581B"/>
    <w:rsid w:val="001D25C7"/>
    <w:rsid w:val="002270CB"/>
    <w:rsid w:val="00475A78"/>
    <w:rsid w:val="00543544"/>
    <w:rsid w:val="00560886"/>
    <w:rsid w:val="00623402"/>
    <w:rsid w:val="00C55C72"/>
    <w:rsid w:val="00DA1FDA"/>
    <w:rsid w:val="00F1170B"/>
    <w:rsid w:val="00F4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1FDA"/>
    <w:pPr>
      <w:spacing w:after="0"/>
    </w:pPr>
    <w:rPr>
      <w:rFonts w:ascii="Arial" w:eastAsia="Arial" w:hAnsi="Arial" w:cs="Arial"/>
      <w:lang w:val="en"/>
    </w:rPr>
  </w:style>
  <w:style w:type="paragraph" w:styleId="Heading1">
    <w:name w:val="heading 1"/>
    <w:basedOn w:val="Normal"/>
    <w:next w:val="Normal"/>
    <w:link w:val="Heading1Char"/>
    <w:rsid w:val="00DA1FDA"/>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FDA"/>
    <w:rPr>
      <w:rFonts w:ascii="Arial" w:eastAsia="Arial" w:hAnsi="Arial" w:cs="Arial"/>
      <w:sz w:val="40"/>
      <w:szCs w:val="40"/>
      <w:lang w:val="en"/>
    </w:rPr>
  </w:style>
  <w:style w:type="table" w:styleId="TableGrid">
    <w:name w:val="Table Grid"/>
    <w:basedOn w:val="TableNormal"/>
    <w:uiPriority w:val="59"/>
    <w:rsid w:val="00DA1FDA"/>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FDA"/>
    <w:pPr>
      <w:ind w:left="720"/>
      <w:contextualSpacing/>
    </w:pPr>
  </w:style>
  <w:style w:type="paragraph" w:styleId="Header">
    <w:name w:val="header"/>
    <w:basedOn w:val="Normal"/>
    <w:link w:val="HeaderChar"/>
    <w:uiPriority w:val="99"/>
    <w:unhideWhenUsed/>
    <w:rsid w:val="00DA1FDA"/>
    <w:pPr>
      <w:tabs>
        <w:tab w:val="center" w:pos="4680"/>
        <w:tab w:val="right" w:pos="9360"/>
      </w:tabs>
      <w:spacing w:line="240" w:lineRule="auto"/>
    </w:pPr>
  </w:style>
  <w:style w:type="character" w:customStyle="1" w:styleId="HeaderChar">
    <w:name w:val="Header Char"/>
    <w:basedOn w:val="DefaultParagraphFont"/>
    <w:link w:val="Header"/>
    <w:uiPriority w:val="99"/>
    <w:rsid w:val="00DA1FDA"/>
    <w:rPr>
      <w:rFonts w:ascii="Arial" w:eastAsia="Arial" w:hAnsi="Arial" w:cs="Arial"/>
      <w:lang w:val="en"/>
    </w:rPr>
  </w:style>
  <w:style w:type="paragraph" w:styleId="Footer">
    <w:name w:val="footer"/>
    <w:basedOn w:val="Normal"/>
    <w:link w:val="FooterChar"/>
    <w:uiPriority w:val="99"/>
    <w:unhideWhenUsed/>
    <w:rsid w:val="00DA1FDA"/>
    <w:pPr>
      <w:tabs>
        <w:tab w:val="center" w:pos="4680"/>
        <w:tab w:val="right" w:pos="9360"/>
      </w:tabs>
      <w:spacing w:line="240" w:lineRule="auto"/>
    </w:pPr>
  </w:style>
  <w:style w:type="character" w:customStyle="1" w:styleId="FooterChar">
    <w:name w:val="Footer Char"/>
    <w:basedOn w:val="DefaultParagraphFont"/>
    <w:link w:val="Footer"/>
    <w:uiPriority w:val="99"/>
    <w:rsid w:val="00DA1FDA"/>
    <w:rPr>
      <w:rFonts w:ascii="Arial" w:eastAsia="Arial" w:hAnsi="Arial" w:cs="Arial"/>
      <w:lang w:val="en"/>
    </w:rPr>
  </w:style>
  <w:style w:type="paragraph" w:styleId="NoSpacing">
    <w:name w:val="No Spacing"/>
    <w:uiPriority w:val="1"/>
    <w:qFormat/>
    <w:rsid w:val="00DA1FDA"/>
    <w:pPr>
      <w:spacing w:after="0" w:line="240" w:lineRule="auto"/>
    </w:pPr>
    <w:rPr>
      <w:rFonts w:ascii="Arial" w:eastAsia="Arial" w:hAnsi="Arial" w:cs="Arial"/>
      <w:lang w:val="en"/>
    </w:rPr>
  </w:style>
  <w:style w:type="paragraph" w:styleId="BalloonText">
    <w:name w:val="Balloon Text"/>
    <w:basedOn w:val="Normal"/>
    <w:link w:val="BalloonTextChar"/>
    <w:uiPriority w:val="99"/>
    <w:semiHidden/>
    <w:unhideWhenUsed/>
    <w:rsid w:val="00DA1F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FDA"/>
    <w:rPr>
      <w:rFonts w:ascii="Tahoma" w:eastAsia="Arial" w:hAnsi="Tahoma" w:cs="Tahoma"/>
      <w:sz w:val="16"/>
      <w:szCs w:val="16"/>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1FDA"/>
    <w:pPr>
      <w:spacing w:after="0"/>
    </w:pPr>
    <w:rPr>
      <w:rFonts w:ascii="Arial" w:eastAsia="Arial" w:hAnsi="Arial" w:cs="Arial"/>
      <w:lang w:val="en"/>
    </w:rPr>
  </w:style>
  <w:style w:type="paragraph" w:styleId="Heading1">
    <w:name w:val="heading 1"/>
    <w:basedOn w:val="Normal"/>
    <w:next w:val="Normal"/>
    <w:link w:val="Heading1Char"/>
    <w:rsid w:val="00DA1FDA"/>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FDA"/>
    <w:rPr>
      <w:rFonts w:ascii="Arial" w:eastAsia="Arial" w:hAnsi="Arial" w:cs="Arial"/>
      <w:sz w:val="40"/>
      <w:szCs w:val="40"/>
      <w:lang w:val="en"/>
    </w:rPr>
  </w:style>
  <w:style w:type="table" w:styleId="TableGrid">
    <w:name w:val="Table Grid"/>
    <w:basedOn w:val="TableNormal"/>
    <w:uiPriority w:val="59"/>
    <w:rsid w:val="00DA1FDA"/>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FDA"/>
    <w:pPr>
      <w:ind w:left="720"/>
      <w:contextualSpacing/>
    </w:pPr>
  </w:style>
  <w:style w:type="paragraph" w:styleId="Header">
    <w:name w:val="header"/>
    <w:basedOn w:val="Normal"/>
    <w:link w:val="HeaderChar"/>
    <w:uiPriority w:val="99"/>
    <w:unhideWhenUsed/>
    <w:rsid w:val="00DA1FDA"/>
    <w:pPr>
      <w:tabs>
        <w:tab w:val="center" w:pos="4680"/>
        <w:tab w:val="right" w:pos="9360"/>
      </w:tabs>
      <w:spacing w:line="240" w:lineRule="auto"/>
    </w:pPr>
  </w:style>
  <w:style w:type="character" w:customStyle="1" w:styleId="HeaderChar">
    <w:name w:val="Header Char"/>
    <w:basedOn w:val="DefaultParagraphFont"/>
    <w:link w:val="Header"/>
    <w:uiPriority w:val="99"/>
    <w:rsid w:val="00DA1FDA"/>
    <w:rPr>
      <w:rFonts w:ascii="Arial" w:eastAsia="Arial" w:hAnsi="Arial" w:cs="Arial"/>
      <w:lang w:val="en"/>
    </w:rPr>
  </w:style>
  <w:style w:type="paragraph" w:styleId="Footer">
    <w:name w:val="footer"/>
    <w:basedOn w:val="Normal"/>
    <w:link w:val="FooterChar"/>
    <w:uiPriority w:val="99"/>
    <w:unhideWhenUsed/>
    <w:rsid w:val="00DA1FDA"/>
    <w:pPr>
      <w:tabs>
        <w:tab w:val="center" w:pos="4680"/>
        <w:tab w:val="right" w:pos="9360"/>
      </w:tabs>
      <w:spacing w:line="240" w:lineRule="auto"/>
    </w:pPr>
  </w:style>
  <w:style w:type="character" w:customStyle="1" w:styleId="FooterChar">
    <w:name w:val="Footer Char"/>
    <w:basedOn w:val="DefaultParagraphFont"/>
    <w:link w:val="Footer"/>
    <w:uiPriority w:val="99"/>
    <w:rsid w:val="00DA1FDA"/>
    <w:rPr>
      <w:rFonts w:ascii="Arial" w:eastAsia="Arial" w:hAnsi="Arial" w:cs="Arial"/>
      <w:lang w:val="en"/>
    </w:rPr>
  </w:style>
  <w:style w:type="paragraph" w:styleId="NoSpacing">
    <w:name w:val="No Spacing"/>
    <w:uiPriority w:val="1"/>
    <w:qFormat/>
    <w:rsid w:val="00DA1FDA"/>
    <w:pPr>
      <w:spacing w:after="0" w:line="240" w:lineRule="auto"/>
    </w:pPr>
    <w:rPr>
      <w:rFonts w:ascii="Arial" w:eastAsia="Arial" w:hAnsi="Arial" w:cs="Arial"/>
      <w:lang w:val="en"/>
    </w:rPr>
  </w:style>
  <w:style w:type="paragraph" w:styleId="BalloonText">
    <w:name w:val="Balloon Text"/>
    <w:basedOn w:val="Normal"/>
    <w:link w:val="BalloonTextChar"/>
    <w:uiPriority w:val="99"/>
    <w:semiHidden/>
    <w:unhideWhenUsed/>
    <w:rsid w:val="00DA1F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FDA"/>
    <w:rPr>
      <w:rFonts w:ascii="Tahoma" w:eastAsia="Arial" w:hAnsi="Tahoma" w:cs="Tahoma"/>
      <w:sz w:val="16"/>
      <w:szCs w:val="1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berta.ca/adult-learning-system-principl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mlclarke2</dc:creator>
  <cp:lastModifiedBy>mlclarke2</cp:lastModifiedBy>
  <cp:revision>7</cp:revision>
  <cp:lastPrinted>2019-06-05T18:02:00Z</cp:lastPrinted>
  <dcterms:created xsi:type="dcterms:W3CDTF">2019-06-05T17:55:00Z</dcterms:created>
  <dcterms:modified xsi:type="dcterms:W3CDTF">2019-06-18T14:57:00Z</dcterms:modified>
</cp:coreProperties>
</file>